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E9B" w:rsidRDefault="00A903BC">
      <w:pPr>
        <w:pStyle w:val="1"/>
        <w:ind w:firstLine="0"/>
        <w:jc w:val="center"/>
      </w:pPr>
      <w:r>
        <w:rPr>
          <w:b/>
          <w:bCs/>
        </w:rPr>
        <w:t>Методические рекомендации</w:t>
      </w:r>
    </w:p>
    <w:p w:rsidR="00CF1E9B" w:rsidRDefault="00A903BC">
      <w:pPr>
        <w:pStyle w:val="1"/>
        <w:ind w:firstLine="0"/>
        <w:jc w:val="center"/>
      </w:pPr>
      <w:r>
        <w:rPr>
          <w:b/>
          <w:bCs/>
        </w:rPr>
        <w:t>по вовлечению в систематические занятия физической культурой и спортом</w:t>
      </w:r>
      <w:r>
        <w:rPr>
          <w:b/>
          <w:bCs/>
        </w:rPr>
        <w:br/>
        <w:t>детей, находящихся в трудной жизненной ситуации, в том числе состоящих</w:t>
      </w:r>
    </w:p>
    <w:p w:rsidR="00CF1E9B" w:rsidRDefault="00A903BC">
      <w:pPr>
        <w:pStyle w:val="1"/>
        <w:ind w:firstLine="0"/>
        <w:jc w:val="center"/>
      </w:pPr>
      <w:r>
        <w:rPr>
          <w:b/>
          <w:bCs/>
        </w:rPr>
        <w:t>на профилактическом учете в подразделениях по делам не</w:t>
      </w:r>
      <w:r>
        <w:rPr>
          <w:b/>
          <w:bCs/>
        </w:rPr>
        <w:t>совершеннолетних</w:t>
      </w:r>
      <w:r>
        <w:rPr>
          <w:b/>
          <w:bCs/>
        </w:rPr>
        <w:br/>
        <w:t>органов внутренних дел</w:t>
      </w:r>
      <w:r>
        <w:rPr>
          <w:b/>
          <w:bCs/>
        </w:rPr>
        <w:br/>
      </w:r>
      <w:r>
        <w:t>г. Москва</w:t>
      </w:r>
      <w:r>
        <w:br/>
        <w:t>2025 г.</w:t>
      </w:r>
    </w:p>
    <w:p w:rsidR="0032602F" w:rsidRDefault="0032602F">
      <w:pPr>
        <w:pStyle w:val="1"/>
        <w:ind w:firstLine="0"/>
        <w:jc w:val="center"/>
      </w:pPr>
    </w:p>
    <w:p w:rsidR="0032602F" w:rsidRDefault="0032602F">
      <w:pPr>
        <w:pStyle w:val="1"/>
        <w:ind w:firstLine="0"/>
        <w:jc w:val="center"/>
      </w:pPr>
    </w:p>
    <w:p w:rsidR="0032602F" w:rsidRDefault="0032602F">
      <w:pPr>
        <w:pStyle w:val="1"/>
        <w:ind w:firstLine="0"/>
        <w:jc w:val="center"/>
      </w:pPr>
    </w:p>
    <w:p w:rsidR="00CF1E9B" w:rsidRDefault="00A903BC">
      <w:pPr>
        <w:pStyle w:val="11"/>
        <w:keepNext/>
        <w:keepLines/>
        <w:spacing w:after="600" w:line="240" w:lineRule="auto"/>
      </w:pPr>
      <w:bookmarkStart w:id="0" w:name="bookmark0"/>
      <w:bookmarkStart w:id="1" w:name="bookmark1"/>
      <w:bookmarkStart w:id="2" w:name="bookmark2"/>
      <w:r>
        <w:t>Содержание</w:t>
      </w:r>
      <w:bookmarkEnd w:id="0"/>
      <w:bookmarkEnd w:id="1"/>
      <w:bookmarkEnd w:id="2"/>
    </w:p>
    <w:p w:rsidR="00CF1E9B" w:rsidRDefault="00A903BC">
      <w:pPr>
        <w:pStyle w:val="1"/>
        <w:numPr>
          <w:ilvl w:val="0"/>
          <w:numId w:val="1"/>
        </w:numPr>
        <w:tabs>
          <w:tab w:val="left" w:pos="351"/>
        </w:tabs>
        <w:spacing w:after="160" w:line="240" w:lineRule="auto"/>
        <w:ind w:firstLine="0"/>
        <w:jc w:val="both"/>
      </w:pPr>
      <w:bookmarkStart w:id="3" w:name="bookmark3"/>
      <w:bookmarkEnd w:id="3"/>
      <w:r>
        <w:t>Общие положения</w:t>
      </w:r>
    </w:p>
    <w:p w:rsidR="00CF1E9B" w:rsidRDefault="00A903BC">
      <w:pPr>
        <w:pStyle w:val="1"/>
        <w:numPr>
          <w:ilvl w:val="0"/>
          <w:numId w:val="1"/>
        </w:numPr>
        <w:tabs>
          <w:tab w:val="left" w:pos="435"/>
        </w:tabs>
        <w:ind w:firstLine="0"/>
        <w:jc w:val="both"/>
      </w:pPr>
      <w:bookmarkStart w:id="4" w:name="bookmark4"/>
      <w:bookmarkEnd w:id="4"/>
      <w:r>
        <w:t>Формы и методы привлечения детей, находящихся в трудной жизненной ситуации, в том числе состоящих на профилактическом учете в подразделениях по делам несовершеннолетних ор</w:t>
      </w:r>
      <w:r>
        <w:t>ганов внутренних дел, к занятиям физической культурой и спортом</w:t>
      </w:r>
    </w:p>
    <w:p w:rsidR="00CF1E9B" w:rsidRDefault="00A903BC">
      <w:pPr>
        <w:pStyle w:val="1"/>
        <w:numPr>
          <w:ilvl w:val="0"/>
          <w:numId w:val="1"/>
        </w:numPr>
        <w:tabs>
          <w:tab w:val="left" w:pos="526"/>
        </w:tabs>
        <w:ind w:firstLine="0"/>
        <w:jc w:val="both"/>
      </w:pPr>
      <w:bookmarkStart w:id="5" w:name="bookmark5"/>
      <w:bookmarkEnd w:id="5"/>
      <w:r>
        <w:t>Коррекция психофизического состояния</w:t>
      </w:r>
    </w:p>
    <w:p w:rsidR="00CF1E9B" w:rsidRDefault="00A903BC">
      <w:pPr>
        <w:pStyle w:val="1"/>
        <w:numPr>
          <w:ilvl w:val="0"/>
          <w:numId w:val="1"/>
        </w:numPr>
        <w:tabs>
          <w:tab w:val="left" w:pos="541"/>
        </w:tabs>
        <w:ind w:firstLine="0"/>
      </w:pPr>
      <w:bookmarkStart w:id="6" w:name="bookmark6"/>
      <w:bookmarkEnd w:id="6"/>
      <w:r>
        <w:t>Физическая подготовка и совершенствование в избранных видах спорта</w:t>
      </w:r>
    </w:p>
    <w:p w:rsidR="00CF1E9B" w:rsidRDefault="00A903BC">
      <w:pPr>
        <w:pStyle w:val="1"/>
        <w:numPr>
          <w:ilvl w:val="0"/>
          <w:numId w:val="1"/>
        </w:numPr>
        <w:tabs>
          <w:tab w:val="left" w:pos="541"/>
        </w:tabs>
        <w:spacing w:after="80"/>
        <w:ind w:firstLine="0"/>
      </w:pPr>
      <w:bookmarkStart w:id="7" w:name="bookmark7"/>
      <w:bookmarkEnd w:id="7"/>
      <w:r>
        <w:t>Заключение</w:t>
      </w:r>
    </w:p>
    <w:p w:rsidR="0032602F" w:rsidRDefault="0032602F" w:rsidP="0032602F">
      <w:pPr>
        <w:pStyle w:val="1"/>
        <w:tabs>
          <w:tab w:val="left" w:pos="541"/>
        </w:tabs>
        <w:spacing w:after="80"/>
      </w:pPr>
    </w:p>
    <w:p w:rsidR="00CF1E9B" w:rsidRDefault="00A903BC">
      <w:pPr>
        <w:pStyle w:val="11"/>
        <w:keepNext/>
        <w:keepLines/>
        <w:numPr>
          <w:ilvl w:val="0"/>
          <w:numId w:val="2"/>
        </w:numPr>
        <w:tabs>
          <w:tab w:val="left" w:pos="298"/>
        </w:tabs>
        <w:spacing w:after="480"/>
      </w:pPr>
      <w:bookmarkStart w:id="8" w:name="bookmark10"/>
      <w:bookmarkStart w:id="9" w:name="bookmark11"/>
      <w:bookmarkStart w:id="10" w:name="bookmark8"/>
      <w:bookmarkStart w:id="11" w:name="bookmark9"/>
      <w:bookmarkEnd w:id="8"/>
      <w:r>
        <w:t>Общие положения</w:t>
      </w:r>
      <w:bookmarkEnd w:id="9"/>
      <w:bookmarkEnd w:id="10"/>
      <w:bookmarkEnd w:id="11"/>
    </w:p>
    <w:p w:rsidR="00CF1E9B" w:rsidRDefault="00A903BC">
      <w:pPr>
        <w:pStyle w:val="1"/>
        <w:ind w:firstLine="720"/>
        <w:jc w:val="both"/>
      </w:pPr>
      <w:r>
        <w:t>Методические рекомендации по вовлечению в систематические занятия физической культурой и спортом детей, находящихся в трудной жизненной ситуации, в том числе состоящих на профил</w:t>
      </w:r>
      <w:r>
        <w:t>актическом учете в подразделениях по делам несовершеннолетних органов внутренних дел (далее - методические рекомендации), разработаны в рамках исполнения пункта 18 плана мероприятий по реализации Концепции развития детско-юношеского спорта, утвержденного р</w:t>
      </w:r>
      <w:r>
        <w:t>аспоряжением Правительства Российской Федерации от 28 декабря 2021 г. № 3894-р.</w:t>
      </w:r>
    </w:p>
    <w:p w:rsidR="00CF1E9B" w:rsidRDefault="00A903BC">
      <w:pPr>
        <w:pStyle w:val="1"/>
        <w:ind w:firstLine="720"/>
        <w:jc w:val="both"/>
      </w:pPr>
      <w:r>
        <w:t>Методические рекомендации подготовлены в целях оказания методической помощи органам исполнительной власти субъектов Российской Федерации в области физической культуры и спорта,</w:t>
      </w:r>
      <w:r>
        <w:t xml:space="preserve"> в сфере образования, органам местного самоуправления, в том числе в целях организации межведомственного и межуровневого взаимодействия региональных методических служб (институтов развития образования, институтов повышения квалификации), и предназначены дл</w:t>
      </w:r>
      <w:r>
        <w:t xml:space="preserve">я работников вышеуказанных органов и организаций, осуществляющих спортивную </w:t>
      </w:r>
      <w:r>
        <w:lastRenderedPageBreak/>
        <w:t>подготовку, а также для педагогических работников и управленческих кадров образовательных организаций и организаций дополнительного образования, реализующих дополнительные образова</w:t>
      </w:r>
      <w:r>
        <w:t>тельные программы в области физической культуры и спорта.</w:t>
      </w:r>
    </w:p>
    <w:p w:rsidR="00CF1E9B" w:rsidRDefault="00A903BC">
      <w:pPr>
        <w:pStyle w:val="1"/>
        <w:ind w:firstLine="720"/>
        <w:jc w:val="both"/>
      </w:pPr>
      <w:r>
        <w:t>Правовую основу методических рекомендаций составляют:</w:t>
      </w:r>
    </w:p>
    <w:p w:rsidR="00CF1E9B" w:rsidRDefault="00A903BC">
      <w:pPr>
        <w:pStyle w:val="1"/>
        <w:ind w:firstLine="720"/>
        <w:jc w:val="both"/>
      </w:pPr>
      <w:r>
        <w:t>Федеральный закон от 4 декабря 2007 г. № 329-ФЗ «О физической культуре и спорте в Российской Федерации»;</w:t>
      </w:r>
    </w:p>
    <w:p w:rsidR="00CF1E9B" w:rsidRDefault="00A903BC">
      <w:pPr>
        <w:pStyle w:val="1"/>
        <w:ind w:firstLine="720"/>
        <w:jc w:val="both"/>
      </w:pPr>
      <w:r>
        <w:t>Федеральный закон от 29 декабря 2012 г.</w:t>
      </w:r>
      <w:r>
        <w:t xml:space="preserve"> № 273-ФЗ «Об образовании в Российской Федерации»;</w:t>
      </w:r>
    </w:p>
    <w:p w:rsidR="00CF1E9B" w:rsidRDefault="00A903BC">
      <w:pPr>
        <w:pStyle w:val="1"/>
        <w:ind w:firstLine="720"/>
        <w:jc w:val="both"/>
      </w:pPr>
      <w:r>
        <w:t>Федеральный закон от 24 июня 1999 г. № 120-ФЗ «Об основах системы профилактики безнадзорности и правонарушений несовершеннолетних»;</w:t>
      </w:r>
    </w:p>
    <w:p w:rsidR="00CF1E9B" w:rsidRDefault="00A903BC">
      <w:pPr>
        <w:pStyle w:val="1"/>
        <w:ind w:firstLine="720"/>
        <w:jc w:val="both"/>
      </w:pPr>
      <w:r>
        <w:t>Федеральный закон от 24 июля 1998 г. № 124-ФЗ «Об основных гарантиях прав</w:t>
      </w:r>
      <w:r>
        <w:t xml:space="preserve"> ребенка в Российской Федерации»;</w:t>
      </w:r>
    </w:p>
    <w:p w:rsidR="00CF1E9B" w:rsidRDefault="00A903BC">
      <w:pPr>
        <w:pStyle w:val="1"/>
        <w:ind w:firstLine="720"/>
        <w:jc w:val="both"/>
      </w:pPr>
      <w:r>
        <w:t>Федеральный закон от 13 июля 2020 г. № 189-ФЗ «О государственном (муниципальном) социальном заказе на оказание государственных (муниципальных) услуг в социальной сфере»;</w:t>
      </w:r>
    </w:p>
    <w:p w:rsidR="00CF1E9B" w:rsidRDefault="00A903BC">
      <w:pPr>
        <w:pStyle w:val="1"/>
        <w:ind w:firstLine="720"/>
        <w:jc w:val="both"/>
      </w:pPr>
      <w:r>
        <w:t>Концепция развития детско-юношеского спорта, утвержд</w:t>
      </w:r>
      <w:r>
        <w:t>енная распоряжением Правительства Российской Федерации от 28 декабря 2021 г. № 3894-р.</w:t>
      </w:r>
    </w:p>
    <w:p w:rsidR="00CF1E9B" w:rsidRDefault="00A903BC">
      <w:pPr>
        <w:pStyle w:val="1"/>
        <w:ind w:firstLine="720"/>
        <w:jc w:val="both"/>
      </w:pPr>
      <w:r>
        <w:t>В методических рекомендациях под понятием «дети, находящиеся в трудной жизненной ситуации» рассматриваются:</w:t>
      </w:r>
    </w:p>
    <w:p w:rsidR="00CF1E9B" w:rsidRDefault="00A903BC">
      <w:pPr>
        <w:pStyle w:val="1"/>
        <w:ind w:firstLine="720"/>
        <w:jc w:val="both"/>
      </w:pPr>
      <w:r>
        <w:t>дети-сироты;</w:t>
      </w:r>
    </w:p>
    <w:p w:rsidR="00CF1E9B" w:rsidRDefault="00A903BC">
      <w:pPr>
        <w:pStyle w:val="1"/>
        <w:ind w:firstLine="720"/>
        <w:jc w:val="both"/>
      </w:pPr>
      <w:r>
        <w:t>дети, оставшиеся без попечения родителей;</w:t>
      </w:r>
    </w:p>
    <w:p w:rsidR="00CF1E9B" w:rsidRDefault="00A903BC">
      <w:pPr>
        <w:pStyle w:val="1"/>
        <w:ind w:firstLine="720"/>
        <w:jc w:val="both"/>
      </w:pPr>
      <w:r>
        <w:t>дети -</w:t>
      </w:r>
      <w:r>
        <w:t xml:space="preserve"> жертвы вооруженных и межнациональных конфликтов, экологических и техногенных катастроф, стихийных бедствий;</w:t>
      </w:r>
    </w:p>
    <w:p w:rsidR="00CF1E9B" w:rsidRDefault="00A903BC">
      <w:pPr>
        <w:pStyle w:val="1"/>
        <w:ind w:firstLine="720"/>
        <w:jc w:val="both"/>
      </w:pPr>
      <w:r>
        <w:t>дети из семей беженцев и вынужденных переселенцев;</w:t>
      </w:r>
    </w:p>
    <w:p w:rsidR="00CF1E9B" w:rsidRDefault="00A903BC">
      <w:pPr>
        <w:pStyle w:val="1"/>
        <w:ind w:firstLine="720"/>
        <w:jc w:val="both"/>
      </w:pPr>
      <w:r>
        <w:t>дети, оказавшиеся в экстремальных условиях;</w:t>
      </w:r>
    </w:p>
    <w:p w:rsidR="00CF1E9B" w:rsidRDefault="00A903BC">
      <w:pPr>
        <w:pStyle w:val="1"/>
        <w:ind w:firstLine="720"/>
        <w:jc w:val="both"/>
      </w:pPr>
      <w:r>
        <w:t>дети - жертвы насилия;</w:t>
      </w:r>
    </w:p>
    <w:p w:rsidR="00CF1E9B" w:rsidRDefault="00A903BC">
      <w:pPr>
        <w:pStyle w:val="1"/>
        <w:ind w:firstLine="720"/>
        <w:jc w:val="both"/>
      </w:pPr>
      <w:r>
        <w:t xml:space="preserve">дети, отбывающие наказание в </w:t>
      </w:r>
      <w:r>
        <w:t>виде лишения свободы в воспитательных колониях;</w:t>
      </w:r>
    </w:p>
    <w:p w:rsidR="00CF1E9B" w:rsidRDefault="00A903BC">
      <w:pPr>
        <w:pStyle w:val="1"/>
        <w:ind w:firstLine="720"/>
        <w:jc w:val="both"/>
      </w:pPr>
      <w:r>
        <w:t>дети, находящиеся в образовательных организациях для обучающихся с девиантным (общественно опасным) поведением, нуждающиеся в особых условиях воспитания, обучения и требующие специального педагогического подх</w:t>
      </w:r>
      <w:r>
        <w:t>ода (в специальных учебно-воспитательных учреждениях открытого и закрытого типа);</w:t>
      </w:r>
    </w:p>
    <w:p w:rsidR="00CF1E9B" w:rsidRDefault="00A903BC">
      <w:pPr>
        <w:pStyle w:val="1"/>
        <w:ind w:firstLine="700"/>
        <w:jc w:val="both"/>
      </w:pPr>
      <w:r>
        <w:t>дети, проживающие в малоимущих семьях;</w:t>
      </w:r>
    </w:p>
    <w:p w:rsidR="00CF1E9B" w:rsidRDefault="00A903BC">
      <w:pPr>
        <w:pStyle w:val="1"/>
        <w:ind w:firstLine="700"/>
        <w:jc w:val="both"/>
      </w:pPr>
      <w:r>
        <w:t>дети с отклонениями в поведении;</w:t>
      </w:r>
    </w:p>
    <w:p w:rsidR="00CF1E9B" w:rsidRDefault="00A903BC">
      <w:pPr>
        <w:pStyle w:val="1"/>
        <w:ind w:firstLine="720"/>
        <w:jc w:val="both"/>
      </w:pPr>
      <w:r>
        <w:t>дети, жизнедеятельность которых объективно нарушена в результате сложившихся обстоятельств и которые н</w:t>
      </w:r>
      <w:r>
        <w:t>е могут преодолеть данные обстоятельства самостоятельно или с помощью семьи (Федеральный закон от 24 июля 1998 г. № 124-ФЗ «Об основных гарантиях прав ребенка в Российской Федерации»).</w:t>
      </w:r>
    </w:p>
    <w:p w:rsidR="00CF1E9B" w:rsidRDefault="00A903BC">
      <w:pPr>
        <w:pStyle w:val="1"/>
        <w:ind w:firstLine="720"/>
        <w:jc w:val="both"/>
      </w:pPr>
      <w:r>
        <w:lastRenderedPageBreak/>
        <w:t>Дети, находящиеся в трудной жизненной ситуации, в том числе состоящие н</w:t>
      </w:r>
      <w:r>
        <w:t>а профилактическом учете в подразделениях по делам несовершеннолетних органов внутренних дел (далее - дети ТЖС), часто являются трудновоспитуемыми и сталкиваются с различными проблемами, такими как дезадаптация, отклонения в нравственном и морально-волевом</w:t>
      </w:r>
      <w:r>
        <w:t xml:space="preserve"> развитии, а также с физическими проблемами.</w:t>
      </w:r>
    </w:p>
    <w:p w:rsidR="00CF1E9B" w:rsidRDefault="00A903BC">
      <w:pPr>
        <w:pStyle w:val="1"/>
        <w:ind w:firstLine="720"/>
        <w:jc w:val="both"/>
      </w:pPr>
      <w:r>
        <w:t>В соответствии с Федеральным законом от 24 июня 1999 г. № 120-ФЗ «Об основах системы профилактики безнадзорности и правонарушений несовершеннолетних» сотрудники органов внутренних дел проводят индивидуальную про</w:t>
      </w:r>
      <w:r>
        <w:t>филактическую работу с несовершеннолетними правонарушителями и их родителями (или иными законными представителями), не исполняющими обязанности по воспитанию и содержанию детей.</w:t>
      </w:r>
    </w:p>
    <w:p w:rsidR="00CF1E9B" w:rsidRDefault="00A903BC">
      <w:pPr>
        <w:pStyle w:val="1"/>
        <w:ind w:firstLine="720"/>
        <w:jc w:val="both"/>
      </w:pPr>
      <w:r>
        <w:t>Одной из действенных мер предупреждения противоправных поступков со стороны де</w:t>
      </w:r>
      <w:r>
        <w:t>тей ТСЖ является организация их полезного досуга и занятости.</w:t>
      </w:r>
    </w:p>
    <w:p w:rsidR="00CF1E9B" w:rsidRDefault="00A903BC">
      <w:pPr>
        <w:pStyle w:val="1"/>
        <w:ind w:firstLine="720"/>
        <w:jc w:val="both"/>
      </w:pPr>
      <w:r>
        <w:t>Вовлечение таких детей в занятия физической культурой и спортом является важным инструментом для их социальной адаптации и личностного развития, которые осуществляются с учетом их пола и возраст</w:t>
      </w:r>
      <w:r>
        <w:t>а, физиологического развития, материального положения семей и личных предпочтений. Эти занятия помогают выработать способность усваивать общественные нормы и правила, укрепляют здоровье, формируют спортивный здоровый образ жизни и позитивные привычки.</w:t>
      </w:r>
    </w:p>
    <w:p w:rsidR="00CF1E9B" w:rsidRDefault="00A903BC">
      <w:pPr>
        <w:pStyle w:val="1"/>
        <w:spacing w:after="360"/>
        <w:ind w:firstLine="740"/>
        <w:jc w:val="both"/>
      </w:pPr>
      <w:r>
        <w:t>В де</w:t>
      </w:r>
      <w:r>
        <w:t>ятельности по вовлечению детей ТСЖ, находящихся в трудной жизненной ситуации, в систематические занятия физической культурой и спортом принимают участие органы исполнительной власти субъектов Российской Федерации (в части формирования ведомственных и межве</w:t>
      </w:r>
      <w:r>
        <w:t>домственных планов и обеспечения развития детско-юношеского спорта), органы местного самоуправления (реализация региональных планов и обеспечение проведения на уровне муниципальных образований системных мероприятий по профилактике девиантного поведения сре</w:t>
      </w:r>
      <w:r>
        <w:t>ди детей ТЖС за счет вовлечения в детско-юношеский спорт), организации сферы физической культуры и спорта, образовательные организации (в рамках текущей деятельности, массовых мероприятий, воспитательной работы и внешних мероприятий).</w:t>
      </w:r>
    </w:p>
    <w:p w:rsidR="00CF1E9B" w:rsidRDefault="00A903BC">
      <w:pPr>
        <w:pStyle w:val="1"/>
        <w:numPr>
          <w:ilvl w:val="0"/>
          <w:numId w:val="2"/>
        </w:numPr>
        <w:tabs>
          <w:tab w:val="left" w:pos="606"/>
        </w:tabs>
        <w:spacing w:after="360"/>
        <w:ind w:firstLine="0"/>
        <w:jc w:val="center"/>
      </w:pPr>
      <w:bookmarkStart w:id="12" w:name="bookmark12"/>
      <w:bookmarkEnd w:id="12"/>
      <w:r>
        <w:rPr>
          <w:b/>
          <w:bCs/>
        </w:rPr>
        <w:t>Формы и методы привле</w:t>
      </w:r>
      <w:r>
        <w:rPr>
          <w:b/>
          <w:bCs/>
        </w:rPr>
        <w:t>чения подростков, находящихся в трудной</w:t>
      </w:r>
      <w:r>
        <w:rPr>
          <w:b/>
          <w:bCs/>
        </w:rPr>
        <w:br/>
        <w:t>жизненной ситуации, в том числе состоящих на профилактическом учете</w:t>
      </w:r>
      <w:r>
        <w:rPr>
          <w:b/>
          <w:bCs/>
        </w:rPr>
        <w:br/>
        <w:t>в подразделениях по делам несовершеннолетних органов внутренних дел,</w:t>
      </w:r>
      <w:r>
        <w:rPr>
          <w:b/>
          <w:bCs/>
        </w:rPr>
        <w:br/>
        <w:t>к занятиям физической культурой и спортом</w:t>
      </w:r>
    </w:p>
    <w:p w:rsidR="00CF1E9B" w:rsidRDefault="00A903BC">
      <w:pPr>
        <w:pStyle w:val="1"/>
        <w:ind w:firstLine="740"/>
        <w:jc w:val="both"/>
      </w:pPr>
      <w:r>
        <w:t xml:space="preserve">Основной задачей профилактической </w:t>
      </w:r>
      <w:r>
        <w:t xml:space="preserve">работы с детьми ТЖС является вовлечение их в занятия физической культурой и спортом, а именно: спортивные игры, единоборства, атлетическая гимнастика и др., которые пользуются большей </w:t>
      </w:r>
      <w:r>
        <w:lastRenderedPageBreak/>
        <w:t>популярностью среди детей ТЖС, чем другие виды деятельности.</w:t>
      </w:r>
    </w:p>
    <w:p w:rsidR="00CF1E9B" w:rsidRDefault="00A903BC">
      <w:pPr>
        <w:pStyle w:val="1"/>
        <w:ind w:firstLine="740"/>
        <w:jc w:val="both"/>
      </w:pPr>
      <w:r>
        <w:t>В целях орг</w:t>
      </w:r>
      <w:r>
        <w:t xml:space="preserve">анизации профилактической работы сотрудники подразделений по делам несовершеннолетних территориальных органов Министерства внутренних дел Российской Федерации во взаимодействии с представителями органов исполнительной власти субъектов Российской Федерации </w:t>
      </w:r>
      <w:r>
        <w:t>в области физической культуры и спорта обмениваются информацией о численности детей ТСЖ, нуждающихся в коррекции поведения, наличии свободных мест в организациях дополнительного образования и спортивных клубах и другой информацией.</w:t>
      </w:r>
    </w:p>
    <w:p w:rsidR="00CF1E9B" w:rsidRDefault="00A903BC">
      <w:pPr>
        <w:pStyle w:val="1"/>
        <w:ind w:firstLine="740"/>
        <w:jc w:val="both"/>
      </w:pPr>
      <w:r>
        <w:t>Учитывая определенный ин</w:t>
      </w:r>
      <w:r>
        <w:t>терес данного контингента к физической культуре и спорту, содержание профилактической работы необходимо рассматривать как единство трех взаимосвязанных компонентов:</w:t>
      </w:r>
    </w:p>
    <w:p w:rsidR="00CF1E9B" w:rsidRDefault="00A903BC">
      <w:pPr>
        <w:pStyle w:val="1"/>
        <w:ind w:firstLine="740"/>
        <w:jc w:val="both"/>
      </w:pPr>
      <w:r>
        <w:t>подбор средств и методов, способствующих вовлечению детей ТСЖ в организации с последующим ф</w:t>
      </w:r>
      <w:r>
        <w:t>ормированием интереса к систематическим занятиям физической культурой и спортом;</w:t>
      </w:r>
    </w:p>
    <w:p w:rsidR="00CF1E9B" w:rsidRDefault="00A903BC">
      <w:pPr>
        <w:pStyle w:val="1"/>
        <w:ind w:firstLine="740"/>
        <w:jc w:val="both"/>
      </w:pPr>
      <w:r>
        <w:t>социализация, коррекция нравственного, психического и физического здоровья;</w:t>
      </w:r>
    </w:p>
    <w:p w:rsidR="00CF1E9B" w:rsidRDefault="00A903BC">
      <w:pPr>
        <w:pStyle w:val="1"/>
        <w:ind w:firstLine="740"/>
        <w:jc w:val="both"/>
      </w:pPr>
      <w:r>
        <w:t>освоение детьми способов, методов физкультурно-оздоровительной и спортивной работы в избранных вида</w:t>
      </w:r>
      <w:r>
        <w:t>х спорта.</w:t>
      </w:r>
    </w:p>
    <w:p w:rsidR="00CF1E9B" w:rsidRDefault="00A903BC">
      <w:pPr>
        <w:pStyle w:val="1"/>
        <w:ind w:firstLine="720"/>
        <w:jc w:val="both"/>
      </w:pPr>
      <w:r>
        <w:t>Некоторые группы детей ТЖС и организация профилактической работы с ними:</w:t>
      </w:r>
    </w:p>
    <w:p w:rsidR="00CF1E9B" w:rsidRDefault="00A903BC">
      <w:pPr>
        <w:pStyle w:val="1"/>
        <w:ind w:firstLine="720"/>
        <w:jc w:val="both"/>
      </w:pPr>
      <w:r>
        <w:rPr>
          <w:b/>
          <w:bCs/>
        </w:rPr>
        <w:t xml:space="preserve">дети-сироты и дети, оставшиеся без попечения родителей, - </w:t>
      </w:r>
      <w:r>
        <w:t>это дети, находящиеся на государственном обеспечении в учреждениях интернатного типа или переданные под опеку (част</w:t>
      </w:r>
      <w:r>
        <w:t>о могут испытывать эмоциональный дефицит, отсутствие устойчивых социальных связей, нуждаются в регулярной поддержке через коллективные формы активности, которые могут быть реализованы через командные виды спорта и физическую активность);</w:t>
      </w:r>
    </w:p>
    <w:p w:rsidR="00CF1E9B" w:rsidRDefault="00A903BC">
      <w:pPr>
        <w:pStyle w:val="1"/>
        <w:ind w:firstLine="720"/>
        <w:jc w:val="both"/>
      </w:pPr>
      <w:r>
        <w:rPr>
          <w:b/>
          <w:bCs/>
        </w:rPr>
        <w:t>дети из неблагопол</w:t>
      </w:r>
      <w:r>
        <w:rPr>
          <w:b/>
          <w:bCs/>
        </w:rPr>
        <w:t xml:space="preserve">учных и малообеспеченных семей - </w:t>
      </w:r>
      <w:r>
        <w:t>дети из этих семей могут нередко иметь ограниченный доступ к досугу, ресурсам и позитивному социальному окружению, который в том числе может быть разрешен через организацию участия детей в формах, связанных с физкультурно-с</w:t>
      </w:r>
      <w:r>
        <w:t>портивной деятельностью (школьные и студенческие спортивные клубы, объединения дополнительного образования по видам спорта, физкультурно-спортивные мероприятия и соревнования, подготовка и выполнение нормативов испытаний (тестов) Всероссийского физкультурн</w:t>
      </w:r>
      <w:r>
        <w:t>о-спортивного комплекса «Готов к труду и обороне» (ГТО);</w:t>
      </w:r>
    </w:p>
    <w:p w:rsidR="00CF1E9B" w:rsidRDefault="00A903BC">
      <w:pPr>
        <w:pStyle w:val="1"/>
        <w:ind w:firstLine="720"/>
        <w:jc w:val="both"/>
      </w:pPr>
      <w:r>
        <w:rPr>
          <w:b/>
          <w:bCs/>
        </w:rPr>
        <w:t xml:space="preserve">дети с девиантным или асоциальным поведением - </w:t>
      </w:r>
      <w:r>
        <w:t>эта категория включает детей, склонных к правонарушениям, агрессии, употреблению поверхностно</w:t>
      </w:r>
      <w:r>
        <w:softHyphen/>
        <w:t>активных веществ (ПАВ), вовлечению в уличную культуру и сп</w:t>
      </w:r>
      <w:r>
        <w:t>орт (для них спорт становится средством замещения разрушительных моделей поведения конструктивными и нормативными в условиях взаимодействия со сверстниками);</w:t>
      </w:r>
    </w:p>
    <w:p w:rsidR="00CF1E9B" w:rsidRDefault="00A903BC">
      <w:pPr>
        <w:pStyle w:val="1"/>
        <w:ind w:firstLine="720"/>
        <w:jc w:val="both"/>
      </w:pPr>
      <w:r>
        <w:rPr>
          <w:b/>
          <w:bCs/>
        </w:rPr>
        <w:t xml:space="preserve">дети, состоящие на профилактическом учете </w:t>
      </w:r>
      <w:r>
        <w:t xml:space="preserve">(состоящие на учете в </w:t>
      </w:r>
      <w:r>
        <w:lastRenderedPageBreak/>
        <w:t>подразделениях по делам несовершен</w:t>
      </w:r>
      <w:r>
        <w:t>нолетних или в комиссии по делам несовершеннолетних), - эти дети находятся в группе риска и нуждаются в регулярной коррекционно-воспитательной работе, в том числе через вовлечение в физическую культуру и массовый спорт;</w:t>
      </w:r>
    </w:p>
    <w:p w:rsidR="00CF1E9B" w:rsidRDefault="00A903BC">
      <w:pPr>
        <w:pStyle w:val="1"/>
        <w:ind w:firstLine="720"/>
        <w:jc w:val="both"/>
      </w:pPr>
      <w:r>
        <w:rPr>
          <w:b/>
          <w:bCs/>
        </w:rPr>
        <w:t>дети с ограниченными возможностями з</w:t>
      </w:r>
      <w:r>
        <w:rPr>
          <w:b/>
          <w:bCs/>
        </w:rPr>
        <w:t xml:space="preserve">доровья - </w:t>
      </w:r>
      <w:r>
        <w:t>эта группа детей нуждается в особых условиях занятий (адаптированные образовательные программы, сопровождение специалистами с подготовкой по организации адаптивной физической культуры). Инклюзивные формы спорта могут служить основой для социализа</w:t>
      </w:r>
      <w:r>
        <w:t>ции и повышения физической активности таких детей.</w:t>
      </w:r>
    </w:p>
    <w:p w:rsidR="00CF1E9B" w:rsidRDefault="00A903BC">
      <w:pPr>
        <w:pStyle w:val="1"/>
        <w:ind w:firstLine="720"/>
        <w:jc w:val="both"/>
      </w:pPr>
      <w:r>
        <w:t>При планировании учебно-воспитательного и учебно-тренировочного процессов с детьми ТСЖ учитывается уровень их педагогической запущенности, что позволяет выбрать оптимальные средства и условия, подобрать не</w:t>
      </w:r>
      <w:r>
        <w:t>обходимый комплекс педагогических воздействий на личность ребенка, сделать процесс перевоспитания управляемым.</w:t>
      </w:r>
    </w:p>
    <w:p w:rsidR="00CF1E9B" w:rsidRDefault="00A903BC">
      <w:pPr>
        <w:pStyle w:val="1"/>
        <w:ind w:firstLine="720"/>
        <w:jc w:val="both"/>
      </w:pPr>
      <w:r>
        <w:t>Степень педагогической запущенности определяется путем изучения индивидуальных карт, заполненных детьми, тренерами (тренерами- преподавателями, у</w:t>
      </w:r>
      <w:r>
        <w:t>чителями физической культуры), родителями. При составлении планирующей документации учитываются мотивы прихода (и/или привода) детей ТСЖ в организацию, отрицательные наклонности, интерес к определенным видам спортивной деятельности.</w:t>
      </w:r>
    </w:p>
    <w:p w:rsidR="00CF1E9B" w:rsidRDefault="00A903BC">
      <w:pPr>
        <w:pStyle w:val="1"/>
        <w:ind w:firstLine="720"/>
        <w:jc w:val="both"/>
      </w:pPr>
      <w:r>
        <w:t>Ключевую роль в мотивац</w:t>
      </w:r>
      <w:r>
        <w:t>ии детей ТЖС к занятиям физической культурой и спортом могут оказать их родители (законные представители). В этой связи целесообразно отдавать предпочтение индивидуальным беседам с родителями (законными представителями) таких детей как должностным лицам ор</w:t>
      </w:r>
      <w:r>
        <w:t>ганов внутренних дел, так и представителям спортивных организаций.</w:t>
      </w:r>
    </w:p>
    <w:p w:rsidR="00CF1E9B" w:rsidRDefault="00A903BC">
      <w:pPr>
        <w:pStyle w:val="1"/>
        <w:ind w:firstLine="720"/>
        <w:jc w:val="both"/>
      </w:pPr>
      <w:r>
        <w:t>Поскольку воспитание и перевоспитание детей ТСЖ - длительный процесс, планирование указанной работы осуществляется поэтапно.</w:t>
      </w:r>
    </w:p>
    <w:p w:rsidR="00CF1E9B" w:rsidRDefault="00A903BC">
      <w:pPr>
        <w:pStyle w:val="1"/>
        <w:ind w:firstLine="720"/>
        <w:jc w:val="both"/>
      </w:pPr>
      <w:r>
        <w:rPr>
          <w:b/>
          <w:bCs/>
        </w:rPr>
        <w:t xml:space="preserve">На первом этапе </w:t>
      </w:r>
      <w:r>
        <w:t>основное внимание уделяется социализации детей Т</w:t>
      </w:r>
      <w:r>
        <w:t>СЖ с подбором методик в зависимости от девиации, приведшей к данному состоянию ребенка (исправление отрицательных качеств личности с последующим воспитанием трудолюбия, честности, настойчивости, инициативности, формирование интереса к избранному виду спорт</w:t>
      </w:r>
      <w:r>
        <w:t>ивной деятельности, повышение общей физической подготовленности).</w:t>
      </w:r>
    </w:p>
    <w:p w:rsidR="00CF1E9B" w:rsidRDefault="00A903BC">
      <w:pPr>
        <w:pStyle w:val="1"/>
        <w:ind w:firstLine="720"/>
        <w:jc w:val="both"/>
      </w:pPr>
      <w:r>
        <w:rPr>
          <w:b/>
          <w:bCs/>
        </w:rPr>
        <w:t xml:space="preserve">На втором этапе, </w:t>
      </w:r>
      <w:r>
        <w:t xml:space="preserve">когда преобладающим стимулом к занятиям становится увлеченность, наибольшее внимание уделяется интеграции ребенка в социум через малые социальные группы (спортивная секция, </w:t>
      </w:r>
      <w:r>
        <w:t>учебный класс) с построением индивидуальной воспитательно-образовательной траектории в работе с каждым ребенком. Учебно-воспитательный процесс направлен на воспитание таких качеств, как самообладание, выдержка, умение коммуницировать со сверстниками, учите</w:t>
      </w:r>
      <w:r>
        <w:t xml:space="preserve">лями </w:t>
      </w:r>
      <w:r>
        <w:lastRenderedPageBreak/>
        <w:t>и тренерами, смелость, смекалка, умение контролировать свои поступки. Средства физического воспитания направлены на совершенствование общей и специальной физической подготовленности в избранном виде спорта.</w:t>
      </w:r>
    </w:p>
    <w:p w:rsidR="00CF1E9B" w:rsidRDefault="00A903BC">
      <w:pPr>
        <w:pStyle w:val="1"/>
        <w:ind w:firstLine="720"/>
        <w:jc w:val="both"/>
      </w:pPr>
      <w:r>
        <w:rPr>
          <w:b/>
          <w:bCs/>
        </w:rPr>
        <w:t xml:space="preserve">На третьем этапе </w:t>
      </w:r>
      <w:r>
        <w:t xml:space="preserve">предусматриваются развитие </w:t>
      </w:r>
      <w:r>
        <w:t>и совершенствование у занимающихся навыков самовоспитания и контроля в основных видах деятельности (учебной, спортивной, общественно значимой). Воспитание нравственности и социализация личности ребенка, находящегося в сложной жизненной ситуации, проходят в</w:t>
      </w:r>
      <w:r>
        <w:t>о взаимосвязи с образовательной и физкультурно-спортивной деятельностью с акцентом на формирование интереса к систематическим занятиям физической культурой и спортом.</w:t>
      </w:r>
    </w:p>
    <w:p w:rsidR="00CF1E9B" w:rsidRDefault="00A903BC">
      <w:pPr>
        <w:pStyle w:val="1"/>
        <w:ind w:firstLine="720"/>
        <w:jc w:val="both"/>
      </w:pPr>
      <w:r>
        <w:t>Формы вовлечения детей ТСЖ в систематические занятия физической культурой и спортом на ба</w:t>
      </w:r>
      <w:r>
        <w:t>зе образовательных организациях разнообразны. Для их реализации целесообразно учитывать возраст, состояние здоровья, социальный контекст и уровень мотивации ребенка. Ниже представлены возможные формы, рекомендуемые для реализации в образовательных организа</w:t>
      </w:r>
      <w:r>
        <w:t>циях в рамках работы с детьми ТЖС:</w:t>
      </w:r>
    </w:p>
    <w:p w:rsidR="00CF1E9B" w:rsidRDefault="00A903BC">
      <w:pPr>
        <w:pStyle w:val="1"/>
        <w:ind w:firstLine="740"/>
        <w:jc w:val="both"/>
      </w:pPr>
      <w:r>
        <w:rPr>
          <w:b/>
          <w:bCs/>
        </w:rPr>
        <w:t xml:space="preserve">школьные и внешкольные физкультурно-спортивные клубы - </w:t>
      </w:r>
      <w:r>
        <w:t>формируются на базе общеобразовательных, профессиональных образовательных организаций, организаций дополнительного образования в рамках реализации дополнительных обще</w:t>
      </w:r>
      <w:r>
        <w:t>образовательных программ и (или) курсов внеурочной деятельности. Для детей ТЖС особенно важна доступность занятий в указанных клубах и прозрачность условий участия в них (занятия должны быть бесплатными с возможностью предоставления спортивного инвентаря и</w:t>
      </w:r>
      <w:r>
        <w:t xml:space="preserve"> иных необходимых условий для занятий). Особое внимание следует уделять созданию инклюзивной и дружелюбной атмосферы. Рекомендуется активное взаимодействие с родителями и педагогами для поощрения регулярного посещения и адаптации детей ТСЖ к систематически</w:t>
      </w:r>
      <w:r>
        <w:t>м нагрузкам.</w:t>
      </w:r>
    </w:p>
    <w:p w:rsidR="00CF1E9B" w:rsidRDefault="00A903BC">
      <w:pPr>
        <w:pStyle w:val="1"/>
        <w:ind w:firstLine="740"/>
        <w:jc w:val="both"/>
      </w:pPr>
      <w:r>
        <w:t>Наиболее удобной формой физкультурно-спортивного клуба является школьный спортивный клуб (в общеобразовательной организации) или студенческий спортивный клуб (в профессиональной образовательной организации), предполагающий объединение всех уча</w:t>
      </w:r>
      <w:r>
        <w:t>стников образовательных отношений для вовлечения в регулярные занятия физической культурой и спортом, а также для организации мероприятий, позволяющих проявить свои таланты и способности в рамках совместной работы.</w:t>
      </w:r>
    </w:p>
    <w:p w:rsidR="00CF1E9B" w:rsidRDefault="00A903BC">
      <w:pPr>
        <w:pStyle w:val="1"/>
        <w:ind w:firstLine="740"/>
        <w:jc w:val="both"/>
      </w:pPr>
      <w:r>
        <w:t>Работа с детьми ТЖС в рамках школьного (с</w:t>
      </w:r>
      <w:r>
        <w:t>туденческого) спортивного клуба может осуществляться через организацию и проведение физкультурно- оздоровительных и спортивно-массовых мероприятий, подготовку и формирование сборных школьных команд по видам спорта, участие в соревнованиях разных уровней (м</w:t>
      </w:r>
      <w:r>
        <w:t xml:space="preserve">униципального, окружного, городского, всероссийского), пропаганду основных идей физической культуры, спорта и здорового образа жизни, профилактику девиантного поведения детей ТСЖ в условиях систематической физической </w:t>
      </w:r>
      <w:r>
        <w:lastRenderedPageBreak/>
        <w:t>активности;</w:t>
      </w:r>
    </w:p>
    <w:p w:rsidR="00CF1E9B" w:rsidRDefault="00A903BC">
      <w:pPr>
        <w:pStyle w:val="1"/>
        <w:ind w:firstLine="740"/>
        <w:jc w:val="both"/>
      </w:pPr>
      <w:r>
        <w:rPr>
          <w:b/>
          <w:bCs/>
        </w:rPr>
        <w:t>массовый спорт и спорт по м</w:t>
      </w:r>
      <w:r>
        <w:rPr>
          <w:b/>
          <w:bCs/>
        </w:rPr>
        <w:t xml:space="preserve">есту жительства - </w:t>
      </w:r>
      <w:r>
        <w:t xml:space="preserve">осуществляется через организацию совместной деятельности образовательных организаций с заинтересованными общественными объединениями, активистами. Данная форма работы ориентирована на охват максимального числа детей ТСЖ в местах их </w:t>
      </w:r>
      <w:r>
        <w:t>проживания. Дворовые тренировки не требуют сложной инфраструктуры и могут проводиться на открытых площадках. При организации данной формы работы рекомендуется обеспечить поддержку со стороны муниципалитетов, привлечение волонтеров для организации доступнос</w:t>
      </w:r>
      <w:r>
        <w:t>ти и регулярности физкультурно-спортивных мероприятий. Массовые форматы могут включать дворовые лиги, локальные чемпионаты и открытые тренировки, мотивирующие детей ТЖС к включению в спортивную деятельность без давления и отбора:</w:t>
      </w:r>
    </w:p>
    <w:p w:rsidR="00CF1E9B" w:rsidRDefault="00A903BC">
      <w:pPr>
        <w:pStyle w:val="1"/>
        <w:ind w:firstLine="740"/>
        <w:jc w:val="both"/>
      </w:pPr>
      <w:r>
        <w:t>проведение регулярных трен</w:t>
      </w:r>
      <w:r>
        <w:t>ировок и турниров на пришкольных и дворовых площадках по месту жительства детей ТСЖ;</w:t>
      </w:r>
    </w:p>
    <w:p w:rsidR="00CF1E9B" w:rsidRDefault="00A903BC">
      <w:pPr>
        <w:pStyle w:val="1"/>
        <w:ind w:firstLine="740"/>
        <w:jc w:val="both"/>
      </w:pPr>
      <w:r>
        <w:t>реализация программ «Дворовой тренер» и открытых тренировок в шаговой доступности;</w:t>
      </w:r>
    </w:p>
    <w:p w:rsidR="00CF1E9B" w:rsidRDefault="00A903BC">
      <w:pPr>
        <w:pStyle w:val="1"/>
        <w:ind w:firstLine="740"/>
        <w:jc w:val="both"/>
      </w:pPr>
      <w:r>
        <w:t>организация командных мероприятий (дворовые лиги, дворовые соревнования и пр.) с участие</w:t>
      </w:r>
      <w:r>
        <w:t>м педагогов образовательных организаций, волонтеров, представителей НКО;</w:t>
      </w:r>
    </w:p>
    <w:p w:rsidR="00CF1E9B" w:rsidRDefault="00A903BC">
      <w:pPr>
        <w:pStyle w:val="1"/>
        <w:ind w:firstLine="740"/>
        <w:jc w:val="both"/>
      </w:pPr>
      <w:r>
        <w:rPr>
          <w:b/>
          <w:bCs/>
        </w:rPr>
        <w:t xml:space="preserve">спортивные лагеря и смены - </w:t>
      </w:r>
      <w:r>
        <w:t xml:space="preserve">адресные выездные и стационарные спортивно-оздоровительные смены могут стать эффективным способом краткосрочной интенсивной работы по вовлечению детей ТЖС </w:t>
      </w:r>
      <w:r>
        <w:t>в регулярные занятия физической культурой и спортом, что обеспечит смену привычной обстановки, поддержку сверстников и взрослых, расширит кругозор. В лагерях целесообразно обеспечить сочетание тренировок, игр, образовательных и культурно-досуговых мероприя</w:t>
      </w:r>
      <w:r>
        <w:t>тий. Оптимально, если участие в сменах сопровождается наставнической поддержкой и последующим включением детей ТСЖ в постоянные спортивные объединения. Направления работы в рамках спортивных лагерей и смен:</w:t>
      </w:r>
    </w:p>
    <w:p w:rsidR="00CF1E9B" w:rsidRDefault="00A903BC">
      <w:pPr>
        <w:pStyle w:val="1"/>
        <w:ind w:firstLine="740"/>
        <w:jc w:val="both"/>
      </w:pPr>
      <w:r>
        <w:t>участие детей ТЖС в профильных сменах в лагерях с</w:t>
      </w:r>
      <w:r>
        <w:t xml:space="preserve"> элементами спортивной подготовки;</w:t>
      </w:r>
    </w:p>
    <w:p w:rsidR="00CF1E9B" w:rsidRDefault="00A903BC">
      <w:pPr>
        <w:pStyle w:val="1"/>
        <w:ind w:firstLine="740"/>
        <w:jc w:val="both"/>
      </w:pPr>
      <w:r>
        <w:t>организация выездных спортивных мероприятий (турслеты, спартакиады);</w:t>
      </w:r>
    </w:p>
    <w:p w:rsidR="00CF1E9B" w:rsidRDefault="00A903BC">
      <w:pPr>
        <w:pStyle w:val="1"/>
        <w:ind w:firstLine="740"/>
        <w:jc w:val="both"/>
      </w:pPr>
      <w:r>
        <w:t>приоритетное включение в муниципальные, региональные и федеральные программы летнего отдыха с компонентом физкультурно-оздоровительной направленности;</w:t>
      </w:r>
    </w:p>
    <w:p w:rsidR="00CF1E9B" w:rsidRDefault="00A903BC">
      <w:pPr>
        <w:pStyle w:val="1"/>
        <w:ind w:firstLine="740"/>
        <w:jc w:val="both"/>
      </w:pPr>
      <w:r>
        <w:rPr>
          <w:b/>
          <w:bCs/>
        </w:rPr>
        <w:t>а</w:t>
      </w:r>
      <w:r>
        <w:rPr>
          <w:b/>
          <w:bCs/>
        </w:rPr>
        <w:t xml:space="preserve">даптивная физическая культура - </w:t>
      </w:r>
      <w:r>
        <w:t>это направление, обеспечивающее доступность физкультурно-спортивной активности для детей с ОВЗ. В рамках данного направления целесообразно предусматривать индивидуальные и групповые занятия с учетом медицинских показаний, ис</w:t>
      </w:r>
      <w:r>
        <w:t xml:space="preserve">пользование специализированного инвентаря, участие в инклюзивных и параспортивных мероприятиях. Образовательным </w:t>
      </w:r>
      <w:r>
        <w:lastRenderedPageBreak/>
        <w:t>организациям целесообразно сотрудничать с медико</w:t>
      </w:r>
      <w:r>
        <w:softHyphen/>
        <w:t>социальными учреждениями для разработки персонализированных программ:</w:t>
      </w:r>
    </w:p>
    <w:p w:rsidR="00CF1E9B" w:rsidRDefault="00A903BC">
      <w:pPr>
        <w:pStyle w:val="1"/>
        <w:ind w:firstLine="740"/>
      </w:pPr>
      <w:r>
        <w:t>индивидуальные и групповы</w:t>
      </w:r>
      <w:r>
        <w:t>е тренировки по АФК для детей с ОВЗ; внедрение инклюзивных подходов в школьные уроки физической культуры; организация и сопровождение участия в параспортивных и инклюзивных мероприятиях;</w:t>
      </w:r>
    </w:p>
    <w:p w:rsidR="00CF1E9B" w:rsidRDefault="00A903BC">
      <w:pPr>
        <w:pStyle w:val="1"/>
        <w:ind w:firstLine="740"/>
        <w:jc w:val="both"/>
      </w:pPr>
      <w:r>
        <w:rPr>
          <w:b/>
          <w:bCs/>
        </w:rPr>
        <w:t xml:space="preserve">наставничество через спорт - </w:t>
      </w:r>
      <w:r>
        <w:t>интеграция взрослого наставника (значимо</w:t>
      </w:r>
      <w:r>
        <w:t>го взрослого) в физкультурно-спортивную деятельность детей ТЖС способствует формированию устойчивых социальных связей и позитивных моделей поведения. Наставник может сопровождать ребенка на тренировках, участвовать в совместных активностях, помогать ставит</w:t>
      </w:r>
      <w:r>
        <w:t>ь и достигать цели. Этот формат особенно эффективен для детей, испытывающих дефицит внимания и поддержки. Наставничество не только стимулирует регулярные занятия спортом, но и способствует успешной социализации через:</w:t>
      </w:r>
    </w:p>
    <w:p w:rsidR="00CF1E9B" w:rsidRDefault="00A903BC">
      <w:pPr>
        <w:pStyle w:val="1"/>
        <w:ind w:firstLine="720"/>
        <w:jc w:val="both"/>
      </w:pPr>
      <w:r>
        <w:t>внедрение парных или групповых моделей</w:t>
      </w:r>
      <w:r>
        <w:t xml:space="preserve"> сопровождения детей ТЖС взрослыми наставниками через совместную спортивную деятельность;</w:t>
      </w:r>
    </w:p>
    <w:p w:rsidR="00CF1E9B" w:rsidRDefault="00A903BC">
      <w:pPr>
        <w:pStyle w:val="1"/>
        <w:ind w:firstLine="720"/>
        <w:jc w:val="both"/>
      </w:pPr>
      <w:r>
        <w:t>создание спортивных команд с участием наставников и детей ТЖС;</w:t>
      </w:r>
    </w:p>
    <w:p w:rsidR="00CF1E9B" w:rsidRDefault="00A903BC">
      <w:pPr>
        <w:pStyle w:val="1"/>
        <w:ind w:firstLine="720"/>
        <w:jc w:val="both"/>
      </w:pPr>
      <w:r>
        <w:t>использование спортивных тренировок как инструмента развития социальных навыков и укрепления позитивног</w:t>
      </w:r>
      <w:r>
        <w:t>о образа взрослого.</w:t>
      </w:r>
    </w:p>
    <w:p w:rsidR="00CF1E9B" w:rsidRDefault="00A903BC">
      <w:pPr>
        <w:pStyle w:val="1"/>
        <w:ind w:firstLine="720"/>
        <w:jc w:val="both"/>
      </w:pPr>
      <w:r>
        <w:t>Каждая из представленных форм может быть реализована как самостоятельно, так и в сочетании с другими, формируя комплексную программу физического воспитания и социализации для детей ТЖС.</w:t>
      </w:r>
    </w:p>
    <w:p w:rsidR="00CF1E9B" w:rsidRDefault="00A903BC">
      <w:pPr>
        <w:pStyle w:val="1"/>
        <w:ind w:firstLine="720"/>
        <w:jc w:val="both"/>
      </w:pPr>
      <w:r>
        <w:t>Учет динамики положительных изменений в нравственн</w:t>
      </w:r>
      <w:r>
        <w:t>ом и физическом развитии осуществляется путем наблюдений за детьми, а также изучения индивидуальных карт, заполненных тренерами (тренерами-преподавателями, учителями физической культуры).</w:t>
      </w:r>
    </w:p>
    <w:p w:rsidR="00CF1E9B" w:rsidRDefault="00A903BC">
      <w:pPr>
        <w:pStyle w:val="1"/>
        <w:ind w:firstLine="720"/>
        <w:jc w:val="both"/>
      </w:pPr>
      <w:r>
        <w:t>Для лучшего эффекта процесса воспитания и перевоспитания детей ТЖС в</w:t>
      </w:r>
      <w:r>
        <w:t xml:space="preserve"> организациях немаловажным аспектом является их наставническое сопровождение. Наряду с тренерами за такими новичками-шефами могут закрепляться действующие спортсмены, а также сверстники, имеющие личные достижения в выбранном виде спорта и активную гражданс</w:t>
      </w:r>
      <w:r>
        <w:t>кую позицию.</w:t>
      </w:r>
    </w:p>
    <w:p w:rsidR="00CF1E9B" w:rsidRDefault="00A903BC">
      <w:pPr>
        <w:pStyle w:val="1"/>
        <w:ind w:firstLine="720"/>
        <w:jc w:val="both"/>
      </w:pPr>
      <w:r>
        <w:rPr>
          <w:b/>
          <w:bCs/>
        </w:rPr>
        <w:t xml:space="preserve">При разработке средств, методов и педагогических приемов </w:t>
      </w:r>
      <w:r>
        <w:t xml:space="preserve">по воспитанию и перевоспитанию детей ТСЖ в условиях деятельности организаций дополнительного образования или школьных спортивных клубов (далее - Организации) используются дополнительные </w:t>
      </w:r>
      <w:r>
        <w:t>образовательные программы спортивной подготовки по видам спорта, переработанные с учетом коррекции нравственного и психического состояния детей ТСЖ.</w:t>
      </w:r>
    </w:p>
    <w:p w:rsidR="00CF1E9B" w:rsidRDefault="00A903BC">
      <w:pPr>
        <w:pStyle w:val="1"/>
        <w:ind w:firstLine="720"/>
        <w:jc w:val="both"/>
      </w:pPr>
      <w:r>
        <w:t>Разработка указанной программы предусматривает:</w:t>
      </w:r>
    </w:p>
    <w:p w:rsidR="00CF1E9B" w:rsidRDefault="00A903BC">
      <w:pPr>
        <w:pStyle w:val="1"/>
        <w:ind w:firstLine="720"/>
        <w:jc w:val="both"/>
      </w:pPr>
      <w:r>
        <w:t>теоретическую подготовку;</w:t>
      </w:r>
    </w:p>
    <w:p w:rsidR="00CF1E9B" w:rsidRDefault="00A903BC">
      <w:pPr>
        <w:pStyle w:val="1"/>
        <w:ind w:firstLine="720"/>
        <w:jc w:val="both"/>
      </w:pPr>
      <w:r>
        <w:t>нравственное воспитание;</w:t>
      </w:r>
    </w:p>
    <w:p w:rsidR="00CF1E9B" w:rsidRDefault="00A903BC">
      <w:pPr>
        <w:pStyle w:val="1"/>
        <w:ind w:firstLine="720"/>
        <w:jc w:val="both"/>
      </w:pPr>
      <w:r>
        <w:lastRenderedPageBreak/>
        <w:t>коррекци</w:t>
      </w:r>
      <w:r>
        <w:t>ю физического и психического здоровья подростков;</w:t>
      </w:r>
    </w:p>
    <w:p w:rsidR="00CF1E9B" w:rsidRDefault="00A903BC">
      <w:pPr>
        <w:pStyle w:val="1"/>
        <w:ind w:firstLine="720"/>
        <w:jc w:val="both"/>
      </w:pPr>
      <w:r>
        <w:t>общую физическую подготовку;</w:t>
      </w:r>
    </w:p>
    <w:p w:rsidR="00CF1E9B" w:rsidRDefault="00A903BC">
      <w:pPr>
        <w:pStyle w:val="1"/>
        <w:ind w:firstLine="720"/>
        <w:jc w:val="both"/>
      </w:pPr>
      <w:r>
        <w:t>спортивное совершенствование в избранных видах спорта.</w:t>
      </w:r>
    </w:p>
    <w:p w:rsidR="00CF1E9B" w:rsidRDefault="00A903BC">
      <w:pPr>
        <w:pStyle w:val="1"/>
        <w:ind w:firstLine="720"/>
        <w:jc w:val="both"/>
      </w:pPr>
      <w:r>
        <w:t>Важное место в процессе воспитательной работы с детьми ТСЖ в условиях секционной деятельности отводится теоретической подг</w:t>
      </w:r>
      <w:r>
        <w:t>отовке. Она проводится в форме бесед, лекций, круглых столов, встреч с психологами, сотрудниками правоохранительных органов, спортсменами и спортивными деятелями.</w:t>
      </w:r>
    </w:p>
    <w:p w:rsidR="00CF1E9B" w:rsidRDefault="00A903BC" w:rsidP="0032602F">
      <w:pPr>
        <w:pStyle w:val="1"/>
        <w:ind w:firstLine="720"/>
        <w:jc w:val="both"/>
      </w:pPr>
      <w:r>
        <w:t>Беседы, упражнения, разъяснения проводятся в ходе учебно-тренировочных з</w:t>
      </w:r>
      <w:r>
        <w:t xml:space="preserve">анятий и носят краткий, ясный характер, подкрепляются примерами. Главным условием для проведения бесед, убеждений является готовность подростков к восприятию: в начале занятий (хорошее настроение группы), в середине </w:t>
      </w:r>
      <w:r w:rsidR="0032602F">
        <w:t xml:space="preserve"> </w:t>
      </w:r>
      <w:r>
        <w:t>(сложившаяся или специально созданная с</w:t>
      </w:r>
      <w:r>
        <w:t>итуация), в конце (удовлетворенность проведением занятий).</w:t>
      </w:r>
    </w:p>
    <w:p w:rsidR="00CF1E9B" w:rsidRDefault="00A903BC">
      <w:pPr>
        <w:pStyle w:val="1"/>
        <w:ind w:firstLine="720"/>
        <w:jc w:val="both"/>
      </w:pPr>
      <w:r>
        <w:t>Лекции, круглые столы, встречи с интересными людьми проводятся в свободное от занятий время по плану Организации. Примерная тематика лекционного материала:</w:t>
      </w:r>
    </w:p>
    <w:p w:rsidR="00CF1E9B" w:rsidRDefault="00A903BC">
      <w:pPr>
        <w:pStyle w:val="1"/>
        <w:ind w:firstLine="700"/>
        <w:jc w:val="both"/>
      </w:pPr>
      <w:r>
        <w:t xml:space="preserve">занятия спортом и всестороннее развитие </w:t>
      </w:r>
      <w:r>
        <w:t>личности;</w:t>
      </w:r>
    </w:p>
    <w:p w:rsidR="00CF1E9B" w:rsidRDefault="00A903BC">
      <w:pPr>
        <w:pStyle w:val="1"/>
        <w:ind w:firstLine="700"/>
        <w:jc w:val="both"/>
      </w:pPr>
      <w:r>
        <w:t>культура поведения подростка в общественных местах;</w:t>
      </w:r>
    </w:p>
    <w:p w:rsidR="00CF1E9B" w:rsidRDefault="00A903BC">
      <w:pPr>
        <w:pStyle w:val="1"/>
        <w:ind w:firstLine="720"/>
        <w:jc w:val="both"/>
      </w:pPr>
      <w:r>
        <w:t>честность и справедливость;</w:t>
      </w:r>
    </w:p>
    <w:p w:rsidR="00CF1E9B" w:rsidRDefault="00A903BC">
      <w:pPr>
        <w:pStyle w:val="1"/>
        <w:ind w:firstLine="720"/>
        <w:jc w:val="both"/>
      </w:pPr>
      <w:r>
        <w:t>патриотическое воспитание;</w:t>
      </w:r>
    </w:p>
    <w:p w:rsidR="00CF1E9B" w:rsidRDefault="00A903BC">
      <w:pPr>
        <w:pStyle w:val="1"/>
        <w:ind w:firstLine="720"/>
        <w:jc w:val="both"/>
      </w:pPr>
      <w:r>
        <w:t>сохранение духовно-нравственных и семейных ценностей;</w:t>
      </w:r>
    </w:p>
    <w:p w:rsidR="00CF1E9B" w:rsidRDefault="00A903BC">
      <w:pPr>
        <w:pStyle w:val="1"/>
        <w:ind w:firstLine="720"/>
        <w:jc w:val="both"/>
      </w:pPr>
      <w:r>
        <w:t>строение и функции организма, влияние занятий физическими упражнениями на организм че</w:t>
      </w:r>
      <w:r>
        <w:t>ловека;</w:t>
      </w:r>
    </w:p>
    <w:p w:rsidR="00CF1E9B" w:rsidRDefault="00A903BC">
      <w:pPr>
        <w:pStyle w:val="1"/>
        <w:ind w:firstLine="720"/>
        <w:jc w:val="both"/>
      </w:pPr>
      <w:r>
        <w:t>гигиена, закаливание организма;</w:t>
      </w:r>
    </w:p>
    <w:p w:rsidR="00CF1E9B" w:rsidRDefault="00A903BC">
      <w:pPr>
        <w:pStyle w:val="1"/>
        <w:ind w:firstLine="720"/>
        <w:jc w:val="both"/>
      </w:pPr>
      <w:r>
        <w:t>врачебный контроль и самоконтроль;</w:t>
      </w:r>
    </w:p>
    <w:p w:rsidR="00CF1E9B" w:rsidRDefault="00A903BC">
      <w:pPr>
        <w:pStyle w:val="1"/>
        <w:ind w:firstLine="720"/>
        <w:jc w:val="both"/>
      </w:pPr>
      <w:r>
        <w:t>правила соревнований по выбранному виду спорта, характеристика видов спорта;</w:t>
      </w:r>
    </w:p>
    <w:p w:rsidR="00CF1E9B" w:rsidRDefault="00A903BC">
      <w:pPr>
        <w:pStyle w:val="1"/>
        <w:ind w:firstLine="720"/>
        <w:jc w:val="both"/>
      </w:pPr>
      <w:r>
        <w:t>уголовная ответственность несовершеннолетних по материалам Уголовного кодекса Российской Федерации;</w:t>
      </w:r>
    </w:p>
    <w:p w:rsidR="00CF1E9B" w:rsidRDefault="00A903BC">
      <w:pPr>
        <w:pStyle w:val="1"/>
        <w:ind w:firstLine="720"/>
        <w:jc w:val="both"/>
      </w:pPr>
      <w:r>
        <w:t>проб</w:t>
      </w:r>
      <w:r>
        <w:t>лемы борьбы с безнадзорностью и преступностью среди несовершеннолетних;</w:t>
      </w:r>
    </w:p>
    <w:p w:rsidR="00CF1E9B" w:rsidRDefault="00A903BC">
      <w:pPr>
        <w:pStyle w:val="1"/>
        <w:ind w:firstLine="720"/>
        <w:jc w:val="both"/>
      </w:pPr>
      <w:r>
        <w:t>неформальные молодежные организации, их роль в воспитании подрастающего поколения;</w:t>
      </w:r>
    </w:p>
    <w:p w:rsidR="00CF1E9B" w:rsidRDefault="00A903BC">
      <w:pPr>
        <w:pStyle w:val="1"/>
        <w:ind w:firstLine="720"/>
        <w:jc w:val="both"/>
      </w:pPr>
      <w:r>
        <w:t>роль физической культуры и спорта в профилактике правонарушений среди несовершеннолетних и др.</w:t>
      </w:r>
    </w:p>
    <w:p w:rsidR="00CF1E9B" w:rsidRDefault="00A903BC">
      <w:pPr>
        <w:pStyle w:val="1"/>
        <w:ind w:firstLine="720"/>
        <w:jc w:val="both"/>
      </w:pPr>
      <w:r>
        <w:t>Процес</w:t>
      </w:r>
      <w:r>
        <w:t>с нравственного воспитания и перевоспитания детей ТСЖ в условиях деятельности Организации дает положительный эффект только в том случае, если тренер (тренер-преподаватель, учитель физической культуры) в работе будет использовать разнообразные средства педа</w:t>
      </w:r>
      <w:r>
        <w:t>гогического воздействия, влияющие на их нравственную сферу.</w:t>
      </w:r>
    </w:p>
    <w:p w:rsidR="00CF1E9B" w:rsidRDefault="00A903BC">
      <w:pPr>
        <w:pStyle w:val="1"/>
        <w:ind w:firstLine="720"/>
        <w:jc w:val="both"/>
      </w:pPr>
      <w:r>
        <w:rPr>
          <w:b/>
          <w:bCs/>
        </w:rPr>
        <w:lastRenderedPageBreak/>
        <w:t xml:space="preserve">Средства нравственного воздействия </w:t>
      </w:r>
      <w:r>
        <w:t>условно разделены на четыре группы: побуждающие, подготовительные, организующие, контролирующие и оценивающие.</w:t>
      </w:r>
    </w:p>
    <w:p w:rsidR="0032602F" w:rsidRDefault="00A903BC">
      <w:pPr>
        <w:pStyle w:val="1"/>
        <w:ind w:firstLine="720"/>
        <w:jc w:val="both"/>
      </w:pPr>
      <w:r>
        <w:rPr>
          <w:b/>
          <w:bCs/>
        </w:rPr>
        <w:t xml:space="preserve">Побуждающие средства - </w:t>
      </w:r>
      <w:r>
        <w:t>беседы, убеждения с целью вовлечения детей ТСЖ в систематические занятия физической культурой и спортом, формирования интереса к спортивной деятельности; постановка перспективы, выполнение поручений тренера (тренера-преподавателя, уч</w:t>
      </w:r>
      <w:r>
        <w:t>ителя физической культуры), оказание доверия ребенку со стороны тренера (тренера-преподавателя, учителя физической культуры); благодарность, награждение, соблюдение дисциплины в процессе учебной и спортивной деятельности и т.п.</w:t>
      </w:r>
      <w:r w:rsidR="0032602F">
        <w:t xml:space="preserve"> </w:t>
      </w:r>
    </w:p>
    <w:p w:rsidR="00CF1E9B" w:rsidRDefault="00A903BC">
      <w:pPr>
        <w:pStyle w:val="1"/>
        <w:ind w:firstLine="720"/>
        <w:jc w:val="both"/>
      </w:pPr>
      <w:r>
        <w:rPr>
          <w:b/>
          <w:bCs/>
        </w:rPr>
        <w:t xml:space="preserve">Подготовительные средства - </w:t>
      </w:r>
      <w:r>
        <w:t>беседы, убеждения, имеющие цель подготовить детей ТСЖ к активной деятельности (трудовой, учебной, спортивной); приучение к дисциплинированности, соблюдению общественного порядка, умению контролировать свое поведение и поведение товарищей; воспитание положи</w:t>
      </w:r>
      <w:r>
        <w:t>тельного отношения к труду; уважение тренеров (тренеров-преподавателей, учителей физической культуры), наставников, родителей, старших и младших по возрасту, а также своих сверстников и т.п.</w:t>
      </w:r>
    </w:p>
    <w:p w:rsidR="00CF1E9B" w:rsidRDefault="00A903BC">
      <w:pPr>
        <w:pStyle w:val="1"/>
        <w:ind w:firstLine="720"/>
        <w:jc w:val="both"/>
      </w:pPr>
      <w:r>
        <w:rPr>
          <w:b/>
          <w:bCs/>
        </w:rPr>
        <w:t xml:space="preserve">Организующие средства - </w:t>
      </w:r>
      <w:r>
        <w:t>выполнение поручений тренера (тренера- пр</w:t>
      </w:r>
      <w:r>
        <w:t>еподавателя, учителя физической культуры) или наставника; физические упражнения; тренировки; участие в соревнованиях и показательных выступлениях; участие в работе секции; самостоятельное преодоление трудностей в процессе тренировок; соблюдение рационально</w:t>
      </w:r>
      <w:r>
        <w:t>го двигательного режима, а также режима дня, недели и т.п.</w:t>
      </w:r>
    </w:p>
    <w:p w:rsidR="00CF1E9B" w:rsidRDefault="00A903BC">
      <w:pPr>
        <w:pStyle w:val="1"/>
        <w:ind w:firstLine="720"/>
        <w:jc w:val="both"/>
      </w:pPr>
      <w:r>
        <w:rPr>
          <w:b/>
          <w:bCs/>
        </w:rPr>
        <w:t xml:space="preserve">Контролирующие и оценивающие средства - </w:t>
      </w:r>
      <w:r>
        <w:t xml:space="preserve">контроль со стороны тренера (тренера-преподавателя, учителя физической культуры) или наставника за деятельностью подростка; временное отстранение от занятий </w:t>
      </w:r>
      <w:r>
        <w:t>(но с обязательным присутствием); вынесение благодарности, награждения; ходатайство коллектива организации о снятии ребенка с учета в органах внутренних дел; контроль за успеваемостью; самоконтроль за соблюдением режима дня; ведение дневника тренировок; ок</w:t>
      </w:r>
      <w:r>
        <w:t>азание помощи товарищам; работа в активе организации; физические упражнения и т.п.</w:t>
      </w:r>
    </w:p>
    <w:p w:rsidR="00CF1E9B" w:rsidRDefault="00A903BC">
      <w:pPr>
        <w:pStyle w:val="1"/>
        <w:ind w:firstLine="720"/>
        <w:jc w:val="both"/>
      </w:pPr>
      <w:r>
        <w:t>Воспитание нравственности проходит параллельно с формированием интереса к систематическим занятиям физической культурой и спортом. На начальных этапах экспериментальных заня</w:t>
      </w:r>
      <w:r>
        <w:t>тий необходимо вызвать у детей ТСЖ положительные эмоциональные переживания и удовлетворение от спортивной деятельности. Это достигается путем подбора таких средств и методов, которые бы соответствовали их интересам, были доступны и понятны им, а сам процес</w:t>
      </w:r>
      <w:r>
        <w:t xml:space="preserve">с обучения опирался на сознательность и активность занимающихся детей ТСЖ. При этом усваивать предлагаемый материал они должны не с легкостью, а с определенным напряжением, в противном случае процесс обучения и тренировок перестает их увлекать. Начиная с </w:t>
      </w:r>
      <w:r>
        <w:lastRenderedPageBreak/>
        <w:t>п</w:t>
      </w:r>
      <w:r>
        <w:t>ервого занятия, требования для всех занимающихся детей ТСЖ одинаковые, своевременно и правильно применяются методы принуждения, наказания и поощрения. Занятия проводятся эмоционально, ставятся задачи для каждого ребенка с введением в каждое занятие элемент</w:t>
      </w:r>
      <w:r>
        <w:t>ов нового компонента.</w:t>
      </w:r>
    </w:p>
    <w:p w:rsidR="00CF1E9B" w:rsidRDefault="00A903BC">
      <w:pPr>
        <w:pStyle w:val="1"/>
        <w:ind w:firstLine="720"/>
        <w:jc w:val="both"/>
      </w:pPr>
      <w:r>
        <w:t>На последующих этапах проведения занятий (по мере формирования интереса к избранному виду спорта) осуществляется постоянное, но постепенное увеличение нагрузки.</w:t>
      </w:r>
    </w:p>
    <w:p w:rsidR="00CF1E9B" w:rsidRDefault="00A903BC">
      <w:pPr>
        <w:pStyle w:val="1"/>
        <w:ind w:firstLine="720"/>
        <w:jc w:val="both"/>
      </w:pPr>
      <w:r>
        <w:t>В процессе упражнений создаются ситуации, в которых дети ТСЖ действуют ув</w:t>
      </w:r>
      <w:r>
        <w:t xml:space="preserve">еренно, используя методы поощрения даже за неудачно выполненное задание; поощряется самостоятельность, оказание помощи товарищам по группе, ведение дневника тренировочных занятий. Включение детей ТСЖ в любимую и нелюбимую работу, опора на их положительные </w:t>
      </w:r>
      <w:r>
        <w:t>качества, использование соревнований внутри группы, групповой анализ успехов и недостатков в учебно-тренировочной работе способствуют развитию воли, решимости, самолюбия, уверенности в своих силах.</w:t>
      </w:r>
    </w:p>
    <w:p w:rsidR="00CF1E9B" w:rsidRDefault="00A903BC">
      <w:pPr>
        <w:pStyle w:val="1"/>
        <w:ind w:firstLine="720"/>
        <w:jc w:val="both"/>
      </w:pPr>
      <w:r>
        <w:t>Необходимо постоянно проводить контроль успеваемости, дисц</w:t>
      </w:r>
      <w:r>
        <w:t>иплины, внешнего вида, посещаемости занятий в Организации. Решающая роль в выполнении всех вышеперечисленных мероприятий принадлежит тренеру (тренеру-преподавателю, учителю физической культуры). Побуждая своих воспитанников к систематическим занятиям, трен</w:t>
      </w:r>
      <w:r>
        <w:t>ер (тренер-преподаватель, учитель физической культуры) должен иметь не только глубокие знания в своей области, но и быть чутким, внимательным воспитателем, знать возрастные и индивидуальные особенности детей, состояние их физического и психического здоровь</w:t>
      </w:r>
      <w:r>
        <w:t>я.</w:t>
      </w:r>
    </w:p>
    <w:p w:rsidR="00CF1E9B" w:rsidRDefault="00A903BC">
      <w:pPr>
        <w:pStyle w:val="1"/>
        <w:ind w:firstLine="720"/>
        <w:jc w:val="both"/>
      </w:pPr>
      <w:r>
        <w:t>В целях вовлечения детей ТСЖ в систематические занятия физической культурой и спортом предлагается использовать следующие методы:</w:t>
      </w:r>
    </w:p>
    <w:p w:rsidR="00CF1E9B" w:rsidRDefault="00A903BC">
      <w:pPr>
        <w:pStyle w:val="1"/>
        <w:ind w:firstLine="720"/>
        <w:jc w:val="both"/>
      </w:pPr>
      <w:r>
        <w:rPr>
          <w:b/>
          <w:bCs/>
        </w:rPr>
        <w:t xml:space="preserve">игровой метод - </w:t>
      </w:r>
      <w:r>
        <w:t>использование игровых форм занятий позволяет привлечь внимание детей и сделать процесс увлекательным. Это о</w:t>
      </w:r>
      <w:r>
        <w:t>собенно важно для детей ТСЖ, которые могут испытывать трудности в усвоении новых правил и норм. Например, проведение эстафет, тестирований и участие в соревнованиях помогают снизить уровень агрессии и сформировать чувство ответственности и командного духа;</w:t>
      </w:r>
    </w:p>
    <w:p w:rsidR="00CF1E9B" w:rsidRDefault="00A903BC">
      <w:pPr>
        <w:pStyle w:val="1"/>
        <w:ind w:firstLine="720"/>
        <w:jc w:val="both"/>
      </w:pPr>
      <w:r>
        <w:rPr>
          <w:b/>
          <w:bCs/>
        </w:rPr>
        <w:t xml:space="preserve">метод строго регламентированного упражнения - </w:t>
      </w:r>
      <w:r>
        <w:t>это способ применения физических упражнений, при котором каждое упражнение выполняется в строго заданной форме и с точно обусловленной нагрузкой, деятельность занимающихся организуется и регулируется с возможн</w:t>
      </w:r>
      <w:r>
        <w:t>о полной регламентацией. Данный метод приучает детей ТСЖ к дисциплине и самодисциплине посредством выполнения строго предписанной программы движений (заранее обусловленный состав движений, порядок их повторения, изменения и связи друг с другом), точного до</w:t>
      </w:r>
      <w:r>
        <w:t xml:space="preserve">зирования нагрузки и управления ее динамикой по ходу упражнения, четкого нормирования интервалов отдыха и строго установленного порядка чередования их с фазами нагрузки, создания или использование внешних условий, облегчающих управление </w:t>
      </w:r>
      <w:r>
        <w:lastRenderedPageBreak/>
        <w:t>действиями занимающ</w:t>
      </w:r>
      <w:r>
        <w:t>ихся (построение и распределение группы на местах занятий, использование вспомогательных снарядов, тренажеров);</w:t>
      </w:r>
    </w:p>
    <w:p w:rsidR="00CF1E9B" w:rsidRDefault="00A903BC">
      <w:pPr>
        <w:pStyle w:val="1"/>
        <w:ind w:firstLine="720"/>
        <w:jc w:val="both"/>
      </w:pPr>
      <w:r>
        <w:rPr>
          <w:b/>
          <w:bCs/>
        </w:rPr>
        <w:t xml:space="preserve">индивидуальный подход </w:t>
      </w:r>
      <w:r>
        <w:t>- учет индивидуальных особенностей каждого ребенка необходим для успешного включения в занятия. Важно избегать практики давления на ребенка, такой как нотации, порицания и оскорбления. Вместо этого следует опираться на положительные качества ребенка и пост</w:t>
      </w:r>
      <w:r>
        <w:t>епенно вовлекать его в соревновательную деятельность;</w:t>
      </w:r>
    </w:p>
    <w:p w:rsidR="00CF1E9B" w:rsidRDefault="00A903BC">
      <w:pPr>
        <w:pStyle w:val="1"/>
        <w:ind w:firstLine="720"/>
        <w:jc w:val="both"/>
      </w:pPr>
      <w:r>
        <w:rPr>
          <w:b/>
          <w:bCs/>
        </w:rPr>
        <w:t xml:space="preserve">повышение сложности - </w:t>
      </w:r>
      <w:r>
        <w:t>постепенное увеличение нагрузок и повышение сложности упражнений способствуют формированию решительности и уверенности. Этот подход позволяет детям увидеть прогресс и повышает моти</w:t>
      </w:r>
      <w:r>
        <w:t>вацию к продолжению занятий;</w:t>
      </w:r>
    </w:p>
    <w:p w:rsidR="00CF1E9B" w:rsidRDefault="00A903BC">
      <w:pPr>
        <w:pStyle w:val="1"/>
        <w:ind w:firstLine="720"/>
        <w:jc w:val="both"/>
      </w:pPr>
      <w:r>
        <w:rPr>
          <w:b/>
          <w:bCs/>
        </w:rPr>
        <w:t xml:space="preserve">создание благоприятной атмосферы - </w:t>
      </w:r>
      <w:r>
        <w:t>создание комфортной и безопасной среды для занятий физической культурой и спортом играет ключевую роль в их вовлечении в систематические занятия. Систематические занятия физической культурой и</w:t>
      </w:r>
      <w:r>
        <w:t xml:space="preserve"> спортом способствуют развитию силы воли, терпимости и выдержки;</w:t>
      </w:r>
    </w:p>
    <w:p w:rsidR="00CF1E9B" w:rsidRDefault="00A903BC">
      <w:pPr>
        <w:pStyle w:val="1"/>
        <w:ind w:firstLine="720"/>
        <w:jc w:val="both"/>
      </w:pPr>
      <w:r>
        <w:rPr>
          <w:b/>
          <w:bCs/>
        </w:rPr>
        <w:t xml:space="preserve">формирование мотивации </w:t>
      </w:r>
      <w:r>
        <w:t>- детей ТСЖ следует привлекать к систематическим занятиям физической культурой и спортом путем формирования положительной самооценки, повышения уровня самоконтроля и са</w:t>
      </w:r>
      <w:r>
        <w:t>модисциплины. Участие в физкультурных и спортивных мероприятиях, достижение успехов в соревнованиях могут стать мощным стимулом для продолжения занятий;</w:t>
      </w:r>
    </w:p>
    <w:p w:rsidR="00CF1E9B" w:rsidRDefault="00A903BC">
      <w:pPr>
        <w:pStyle w:val="1"/>
        <w:ind w:firstLine="720"/>
        <w:jc w:val="both"/>
      </w:pPr>
      <w:r>
        <w:rPr>
          <w:b/>
          <w:bCs/>
        </w:rPr>
        <w:t xml:space="preserve">поддержка семьи </w:t>
      </w:r>
      <w:r>
        <w:t>- привлечение родителей и создание условий для совместного участия в занятиях физически</w:t>
      </w:r>
      <w:r>
        <w:t>ми упражнениями способствуют укреплению семейных связей и улучшению психоэмоционального состояния детей ТСЖ;</w:t>
      </w:r>
    </w:p>
    <w:p w:rsidR="00CF1E9B" w:rsidRDefault="00A903BC">
      <w:pPr>
        <w:pStyle w:val="1"/>
        <w:spacing w:after="380"/>
        <w:ind w:firstLine="720"/>
        <w:jc w:val="both"/>
      </w:pPr>
      <w:r>
        <w:rPr>
          <w:b/>
          <w:bCs/>
        </w:rPr>
        <w:t xml:space="preserve">раннее начало - </w:t>
      </w:r>
      <w:r>
        <w:t>чем раньше ребенок начнет заниматься физической культурой, тем легче ему будет адаптироваться к новым условиям и требованиям. Реком</w:t>
      </w:r>
      <w:r>
        <w:t>ендуется начинать занятия с раннего возраста, используя игровые формы и простейшие упражнения.</w:t>
      </w:r>
    </w:p>
    <w:p w:rsidR="00CF1E9B" w:rsidRDefault="00A903BC">
      <w:pPr>
        <w:pStyle w:val="11"/>
        <w:keepNext/>
        <w:keepLines/>
        <w:numPr>
          <w:ilvl w:val="0"/>
          <w:numId w:val="2"/>
        </w:numPr>
        <w:tabs>
          <w:tab w:val="left" w:pos="514"/>
        </w:tabs>
        <w:spacing w:after="380"/>
      </w:pPr>
      <w:bookmarkStart w:id="13" w:name="bookmark15"/>
      <w:bookmarkStart w:id="14" w:name="bookmark13"/>
      <w:bookmarkStart w:id="15" w:name="bookmark14"/>
      <w:bookmarkStart w:id="16" w:name="bookmark16"/>
      <w:bookmarkEnd w:id="13"/>
      <w:r>
        <w:t>Коррекция психофизического состояния</w:t>
      </w:r>
      <w:bookmarkEnd w:id="14"/>
      <w:bookmarkEnd w:id="15"/>
      <w:bookmarkEnd w:id="16"/>
    </w:p>
    <w:p w:rsidR="00CF1E9B" w:rsidRDefault="00A903BC">
      <w:pPr>
        <w:pStyle w:val="1"/>
        <w:ind w:firstLine="720"/>
        <w:jc w:val="both"/>
      </w:pPr>
      <w:r>
        <w:t>Подросткам группы социального риска присущи определенные психофизические личностные особенности: повышенный уровень тревожно</w:t>
      </w:r>
      <w:r>
        <w:t>сти, агрессивности, заниженная самооценка личности. Занятия физической культурой и спортом, как никакой другой вид деятельности, способствуют коррекции указанных психических отклонений. Поэтому на протяжении всего педагогического процесса следует использов</w:t>
      </w:r>
      <w:r>
        <w:t>ать специально разработанный комплекс педагогических приемов. При этом необходимо учитывать, что прямого разграничения воздействия педагогических приемов на снижение уровня тревожности, агрессивности в поведении занимающихся достичь практически невозможно.</w:t>
      </w:r>
      <w:r>
        <w:t xml:space="preserve"> Применяя приемы для реализации </w:t>
      </w:r>
      <w:r>
        <w:lastRenderedPageBreak/>
        <w:t>одной цели, одновременно можно осуществить достижение другой. Поэтому при воздействии на психофизическое состояние одновременно происходит и формирование адекватной самооценки личности, и создание позитивных мотивационных ус</w:t>
      </w:r>
      <w:r>
        <w:t xml:space="preserve">тановок, и коррекция негативных психических процессов, и развитие двигательных качеств, и формирование интереса к систематическим занятиям физической культурой и спортом. Необходимыми </w:t>
      </w:r>
      <w:r>
        <w:rPr>
          <w:b/>
          <w:bCs/>
        </w:rPr>
        <w:t>условиями эффективности применяемых приемов являются:</w:t>
      </w:r>
    </w:p>
    <w:p w:rsidR="00CF1E9B" w:rsidRDefault="00A903BC">
      <w:pPr>
        <w:pStyle w:val="1"/>
        <w:ind w:firstLine="740"/>
        <w:jc w:val="both"/>
      </w:pPr>
      <w:r>
        <w:t xml:space="preserve">систематичность и </w:t>
      </w:r>
      <w:r>
        <w:t>непрерывность учебно-воспитательного процесса;</w:t>
      </w:r>
    </w:p>
    <w:p w:rsidR="00CF1E9B" w:rsidRDefault="00A903BC">
      <w:pPr>
        <w:pStyle w:val="1"/>
        <w:ind w:firstLine="740"/>
        <w:jc w:val="both"/>
      </w:pPr>
      <w:r>
        <w:t>подбор средств и методов, отвечающих интересам и потребностям занимающихся;</w:t>
      </w:r>
    </w:p>
    <w:p w:rsidR="00CF1E9B" w:rsidRDefault="00A903BC">
      <w:pPr>
        <w:pStyle w:val="1"/>
        <w:ind w:firstLine="740"/>
        <w:jc w:val="both"/>
      </w:pPr>
      <w:r>
        <w:t>доступность учебного материала;</w:t>
      </w:r>
    </w:p>
    <w:p w:rsidR="00CF1E9B" w:rsidRDefault="00A903BC">
      <w:pPr>
        <w:pStyle w:val="1"/>
        <w:ind w:firstLine="740"/>
        <w:jc w:val="both"/>
      </w:pPr>
      <w:r>
        <w:t>строгое соблюдение основных принципов дидактики - от простого к сложному;</w:t>
      </w:r>
    </w:p>
    <w:p w:rsidR="00CF1E9B" w:rsidRDefault="00A903BC">
      <w:pPr>
        <w:pStyle w:val="1"/>
        <w:ind w:firstLine="740"/>
        <w:jc w:val="both"/>
      </w:pPr>
      <w:r>
        <w:t>знание и опора на положител</w:t>
      </w:r>
      <w:r>
        <w:t>ьные стороны личности подростка;</w:t>
      </w:r>
    </w:p>
    <w:p w:rsidR="00CF1E9B" w:rsidRDefault="00A903BC">
      <w:pPr>
        <w:pStyle w:val="1"/>
        <w:ind w:firstLine="740"/>
        <w:jc w:val="both"/>
      </w:pPr>
      <w:r>
        <w:t>поощрение учащихся за трудолюбие, даже за минимальный успех в преодолении неуверенности;</w:t>
      </w:r>
    </w:p>
    <w:p w:rsidR="00CF1E9B" w:rsidRDefault="00A903BC">
      <w:pPr>
        <w:pStyle w:val="1"/>
        <w:ind w:firstLine="740"/>
        <w:jc w:val="both"/>
      </w:pPr>
      <w:r>
        <w:t>постановка цели и перспективы занятий физическими упражнениями.</w:t>
      </w:r>
    </w:p>
    <w:p w:rsidR="00CF1E9B" w:rsidRDefault="00A903BC">
      <w:pPr>
        <w:pStyle w:val="1"/>
        <w:ind w:firstLine="740"/>
        <w:jc w:val="both"/>
      </w:pPr>
      <w:r>
        <w:t xml:space="preserve">Некоторые </w:t>
      </w:r>
      <w:r>
        <w:rPr>
          <w:b/>
          <w:bCs/>
        </w:rPr>
        <w:t>педагогические приемы, способствующие коррекции психического</w:t>
      </w:r>
      <w:r>
        <w:rPr>
          <w:b/>
          <w:bCs/>
        </w:rPr>
        <w:t xml:space="preserve"> напряжения в поведении детей ТСЖ:</w:t>
      </w:r>
    </w:p>
    <w:p w:rsidR="00CF1E9B" w:rsidRDefault="00A903BC">
      <w:pPr>
        <w:pStyle w:val="1"/>
        <w:ind w:firstLine="740"/>
        <w:jc w:val="both"/>
      </w:pPr>
      <w:r>
        <w:rPr>
          <w:b/>
          <w:bCs/>
        </w:rPr>
        <w:t xml:space="preserve">прием переключения внимания </w:t>
      </w:r>
      <w:r>
        <w:t>с одного вида деятельности на другой способствует снижению психического напряжения. Переключение внимания с нелюбимой деятельности на любимую не воспринимается занимающимися как травмирующее;</w:t>
      </w:r>
    </w:p>
    <w:p w:rsidR="00CF1E9B" w:rsidRDefault="00A903BC">
      <w:pPr>
        <w:pStyle w:val="1"/>
        <w:ind w:firstLine="740"/>
        <w:jc w:val="both"/>
      </w:pPr>
      <w:r>
        <w:rPr>
          <w:b/>
          <w:bCs/>
        </w:rPr>
        <w:t>с</w:t>
      </w:r>
      <w:r>
        <w:rPr>
          <w:b/>
          <w:bCs/>
        </w:rPr>
        <w:t xml:space="preserve">оздание педагогических ситуаций, </w:t>
      </w:r>
      <w:r>
        <w:t>в которых тревожные дети действовали бы уверенно, без страха, напряжения (выполнение упражнений в облегченных условиях, подбор партнеров, равных по физическим данным, предоставление форы тревожным и т.д.);</w:t>
      </w:r>
    </w:p>
    <w:p w:rsidR="00CF1E9B" w:rsidRDefault="00A903BC">
      <w:pPr>
        <w:pStyle w:val="1"/>
        <w:ind w:firstLine="740"/>
        <w:jc w:val="both"/>
      </w:pPr>
      <w:r>
        <w:rPr>
          <w:b/>
          <w:bCs/>
        </w:rPr>
        <w:t>использование мет</w:t>
      </w:r>
      <w:r>
        <w:rPr>
          <w:b/>
          <w:bCs/>
        </w:rPr>
        <w:t xml:space="preserve">ода поощрения </w:t>
      </w:r>
      <w:r>
        <w:t>даже при неудачном выполнении задания способствует преодолению неуверенности, страха. Поощрение даже за минимальный успех воспитывает трудолюбие, решительность. Методы наказания и принуждения необходимо применять педагогически правильно;</w:t>
      </w:r>
    </w:p>
    <w:p w:rsidR="00CF1E9B" w:rsidRDefault="00A903BC">
      <w:pPr>
        <w:pStyle w:val="1"/>
        <w:ind w:firstLine="740"/>
        <w:jc w:val="both"/>
      </w:pPr>
      <w:r>
        <w:t xml:space="preserve">для </w:t>
      </w:r>
      <w:r>
        <w:t xml:space="preserve">снижения уровня тревожности наиболее эффективным методом является </w:t>
      </w:r>
      <w:r>
        <w:rPr>
          <w:b/>
          <w:bCs/>
        </w:rPr>
        <w:t xml:space="preserve">доступность учебного материала. </w:t>
      </w:r>
      <w:r>
        <w:t>Только при этих условиях занятия физическими упражнениями вызывают положительные эмоции и удовлетворение, но учебный материал дети ТСЖ должны осваивать с опре</w:t>
      </w:r>
      <w:r>
        <w:t>деленным усилием, в противном случае процесс обучения теряет свою привлекательность;</w:t>
      </w:r>
    </w:p>
    <w:p w:rsidR="00CF1E9B" w:rsidRDefault="00A903BC">
      <w:pPr>
        <w:pStyle w:val="1"/>
        <w:ind w:firstLine="740"/>
        <w:jc w:val="both"/>
      </w:pPr>
      <w:r>
        <w:rPr>
          <w:b/>
          <w:bCs/>
        </w:rPr>
        <w:t xml:space="preserve">прием </w:t>
      </w:r>
      <w:r>
        <w:t xml:space="preserve">постепенного, но постоянного </w:t>
      </w:r>
      <w:r>
        <w:rPr>
          <w:b/>
          <w:bCs/>
        </w:rPr>
        <w:t xml:space="preserve">усложнения упражнений, </w:t>
      </w:r>
      <w:r>
        <w:t>увеличения нагрузки способствует формированию решительности, уверенности, интереса к систематическим занятиям физ</w:t>
      </w:r>
      <w:r>
        <w:t>ическими упражнениями;</w:t>
      </w:r>
    </w:p>
    <w:p w:rsidR="00CF1E9B" w:rsidRDefault="00A903BC">
      <w:pPr>
        <w:pStyle w:val="1"/>
        <w:ind w:firstLine="740"/>
        <w:jc w:val="both"/>
      </w:pPr>
      <w:r>
        <w:t xml:space="preserve">для снижения агрессивного состояния детям ТСЖ следует отводить ведущую </w:t>
      </w:r>
      <w:r>
        <w:lastRenderedPageBreak/>
        <w:t xml:space="preserve">роль </w:t>
      </w:r>
      <w:r>
        <w:rPr>
          <w:b/>
          <w:bCs/>
        </w:rPr>
        <w:t xml:space="preserve">изучению новых упражнений, </w:t>
      </w:r>
      <w:r>
        <w:t>проведению эстафет, тестирований, созданию ситуаций, при которых у агрессивных детей могут быть неудачи, временно отстранять их от занятий, но с обязательным присутствием, а также участию в соревнованиях как внутри группы, так и вне ее, справедливому решен</w:t>
      </w:r>
      <w:r>
        <w:t>ию конфликтных ситуаций, проведению групповых бесед, акцентируя внимание на положительных сторонах деятельности ребенка, умышленно умалчивая об отрицательных.</w:t>
      </w:r>
    </w:p>
    <w:p w:rsidR="00CF1E9B" w:rsidRDefault="00A903BC">
      <w:pPr>
        <w:pStyle w:val="1"/>
        <w:ind w:firstLine="740"/>
        <w:jc w:val="both"/>
      </w:pPr>
      <w:r>
        <w:t>Положительный эффект на детей ТСЖ оказывают меры стимулирования и поощрения, например, привлечени</w:t>
      </w:r>
      <w:r>
        <w:t>е их в качестве зрителей к публичным спортивным мероприятиям, в качестве юных судий, помощников-волонтеров (подготовка инвентаря, подача мячей во время матчей и др.), объявление благодарности за их активное участие в мероприятиях, направление благодарствен</w:t>
      </w:r>
      <w:r>
        <w:t>ных писем родителям, по месту учебы.</w:t>
      </w:r>
    </w:p>
    <w:p w:rsidR="00CF1E9B" w:rsidRDefault="00A903BC">
      <w:pPr>
        <w:pStyle w:val="1"/>
        <w:spacing w:after="360"/>
        <w:ind w:firstLine="740"/>
        <w:jc w:val="both"/>
      </w:pPr>
      <w:r>
        <w:t xml:space="preserve">Кроме того, при положительном поведении, успехах в спорте тренер (тренер-преподаватель, учитель физической культуры) вправе обратиться к руководству Организации для направления в территориальный орган МВД России по </w:t>
      </w:r>
      <w:r>
        <w:t>месту жительства подростка характеристику и ходатайствовать о его снятии с профилактического учета.</w:t>
      </w:r>
    </w:p>
    <w:p w:rsidR="00CF1E9B" w:rsidRDefault="00A903BC">
      <w:pPr>
        <w:pStyle w:val="11"/>
        <w:keepNext/>
        <w:keepLines/>
        <w:numPr>
          <w:ilvl w:val="0"/>
          <w:numId w:val="2"/>
        </w:numPr>
        <w:tabs>
          <w:tab w:val="left" w:pos="505"/>
        </w:tabs>
        <w:spacing w:after="360"/>
      </w:pPr>
      <w:bookmarkStart w:id="17" w:name="bookmark19"/>
      <w:bookmarkStart w:id="18" w:name="bookmark17"/>
      <w:bookmarkStart w:id="19" w:name="bookmark18"/>
      <w:bookmarkStart w:id="20" w:name="bookmark20"/>
      <w:bookmarkEnd w:id="17"/>
      <w:r>
        <w:t>Физическая подготовка</w:t>
      </w:r>
      <w:bookmarkEnd w:id="18"/>
      <w:bookmarkEnd w:id="19"/>
      <w:bookmarkEnd w:id="20"/>
    </w:p>
    <w:p w:rsidR="00CF1E9B" w:rsidRDefault="00A903BC">
      <w:pPr>
        <w:pStyle w:val="1"/>
        <w:spacing w:after="360"/>
        <w:ind w:firstLine="580"/>
        <w:jc w:val="both"/>
      </w:pPr>
      <w:r>
        <w:t>Физическая подготовка и спортивное совершенствование занимающихся детей, в том числе детей ТСЖ, в выбранном виде спорта осуществляется</w:t>
      </w:r>
      <w:r>
        <w:t xml:space="preserve"> в рамках реализации дополнительных общеобразовательных программам в области физической культуры и спорта.</w:t>
      </w:r>
    </w:p>
    <w:p w:rsidR="00CF1E9B" w:rsidRDefault="00A903BC">
      <w:pPr>
        <w:pStyle w:val="11"/>
        <w:keepNext/>
        <w:keepLines/>
        <w:numPr>
          <w:ilvl w:val="0"/>
          <w:numId w:val="2"/>
        </w:numPr>
        <w:tabs>
          <w:tab w:val="left" w:pos="398"/>
        </w:tabs>
        <w:spacing w:after="360"/>
      </w:pPr>
      <w:bookmarkStart w:id="21" w:name="bookmark23"/>
      <w:bookmarkStart w:id="22" w:name="bookmark21"/>
      <w:bookmarkStart w:id="23" w:name="bookmark22"/>
      <w:bookmarkStart w:id="24" w:name="bookmark24"/>
      <w:bookmarkEnd w:id="21"/>
      <w:r>
        <w:t>Заключение</w:t>
      </w:r>
      <w:bookmarkEnd w:id="22"/>
      <w:bookmarkEnd w:id="23"/>
      <w:bookmarkEnd w:id="24"/>
    </w:p>
    <w:p w:rsidR="00CF1E9B" w:rsidRDefault="00A903BC">
      <w:pPr>
        <w:pStyle w:val="1"/>
        <w:ind w:firstLine="740"/>
        <w:jc w:val="both"/>
      </w:pPr>
      <w:r>
        <w:t>Занятия физической культурой и спортом являются мощным инструментом для социализации и личностного роста детей ТСЖ. Они помогают формирова</w:t>
      </w:r>
      <w:r>
        <w:t>ть здоровые привычки, развивать силу воли и устойчивость к стрессовым ситуациям. Однако успех зависит от индивидуального подхода, постепенности увеличения нагрузок и создания благоприятной атмосферы для занятий.</w:t>
      </w:r>
    </w:p>
    <w:p w:rsidR="00CF1E9B" w:rsidRDefault="00A903BC">
      <w:pPr>
        <w:pStyle w:val="1"/>
        <w:spacing w:after="360"/>
        <w:ind w:firstLine="740"/>
        <w:jc w:val="both"/>
      </w:pPr>
      <w:r>
        <w:t>Органам исполнительной власти субъектов Росс</w:t>
      </w:r>
      <w:r>
        <w:t>ийской Федерации и органам местного самоуправления рекомендуется осуществлять периодическую оценку эффективности реализации программ по вовлечению детей ТЖС в систематические занятия физической культурой и спортом с применением как количественных, так и ка</w:t>
      </w:r>
      <w:r>
        <w:t>чественных показателей (с учетом показателей, определенных Концепцией развития детско-юношеского спорта в Российской Федерации до 2030 года, межотраслевых планов развития школьного и студенческого спорта в Российской Федерации):</w:t>
      </w:r>
    </w:p>
    <w:p w:rsidR="00CF1E9B" w:rsidRDefault="00A903BC">
      <w:pPr>
        <w:pStyle w:val="1"/>
        <w:ind w:firstLine="0"/>
        <w:jc w:val="both"/>
      </w:pPr>
      <w:r>
        <w:lastRenderedPageBreak/>
        <w:t>межотраслевых планов развит</w:t>
      </w:r>
      <w:r>
        <w:t>ия школьного и студенческого спорта в Российской Федерации):</w:t>
      </w:r>
    </w:p>
    <w:p w:rsidR="00CF1E9B" w:rsidRDefault="00A903BC">
      <w:pPr>
        <w:pStyle w:val="11"/>
        <w:keepNext/>
        <w:keepLines/>
        <w:spacing w:after="0"/>
        <w:ind w:firstLine="700"/>
        <w:jc w:val="both"/>
      </w:pPr>
      <w:bookmarkStart w:id="25" w:name="bookmark25"/>
      <w:bookmarkStart w:id="26" w:name="bookmark26"/>
      <w:bookmarkStart w:id="27" w:name="bookmark27"/>
      <w:r>
        <w:t>потенциальные количественные показатели:</w:t>
      </w:r>
      <w:bookmarkEnd w:id="25"/>
      <w:bookmarkEnd w:id="26"/>
      <w:bookmarkEnd w:id="27"/>
    </w:p>
    <w:p w:rsidR="00CF1E9B" w:rsidRDefault="00A903BC">
      <w:pPr>
        <w:pStyle w:val="1"/>
        <w:ind w:firstLine="700"/>
        <w:jc w:val="both"/>
      </w:pPr>
      <w:r>
        <w:t>увеличение охвата детей ТЖС спортивными мероприятиями (абсолютное и относительное значение);</w:t>
      </w:r>
    </w:p>
    <w:p w:rsidR="00CF1E9B" w:rsidRDefault="00A903BC">
      <w:pPr>
        <w:pStyle w:val="1"/>
        <w:ind w:firstLine="700"/>
        <w:jc w:val="both"/>
      </w:pPr>
      <w:r>
        <w:t>стабильность посещения занятий (показатель регулярности);</w:t>
      </w:r>
    </w:p>
    <w:p w:rsidR="00CF1E9B" w:rsidRDefault="00A903BC">
      <w:pPr>
        <w:pStyle w:val="1"/>
        <w:ind w:firstLine="700"/>
        <w:jc w:val="both"/>
      </w:pPr>
      <w:r>
        <w:t>уча</w:t>
      </w:r>
      <w:r>
        <w:t>стие в спортивных мероприятиях и физкультурных мероприятиях;</w:t>
      </w:r>
    </w:p>
    <w:p w:rsidR="00CF1E9B" w:rsidRDefault="00A903BC">
      <w:pPr>
        <w:pStyle w:val="1"/>
        <w:ind w:firstLine="700"/>
        <w:jc w:val="both"/>
      </w:pPr>
      <w:r>
        <w:t>снижение количества пропусков, правонарушений и конфликтных ситуаций среди вовлеченных детей ТСЖ (по данным профилактического учета, школьной статистики);</w:t>
      </w:r>
    </w:p>
    <w:p w:rsidR="00CF1E9B" w:rsidRDefault="00A903BC">
      <w:pPr>
        <w:pStyle w:val="1"/>
        <w:ind w:firstLine="700"/>
        <w:jc w:val="both"/>
      </w:pPr>
      <w:r>
        <w:rPr>
          <w:b/>
          <w:bCs/>
        </w:rPr>
        <w:t>потенциальные качественные показатели (д</w:t>
      </w:r>
      <w:r>
        <w:rPr>
          <w:b/>
          <w:bCs/>
        </w:rPr>
        <w:t>ля организаций, непосредственно работающих с детьми ТСЖ):</w:t>
      </w:r>
    </w:p>
    <w:p w:rsidR="00CF1E9B" w:rsidRDefault="00A903BC">
      <w:pPr>
        <w:pStyle w:val="1"/>
        <w:ind w:firstLine="700"/>
        <w:jc w:val="both"/>
      </w:pPr>
      <w:r>
        <w:t>изменения в уровне самооценки и мотивации к занятиям (по результатам анкетирования и интервью);</w:t>
      </w:r>
    </w:p>
    <w:p w:rsidR="00CF1E9B" w:rsidRDefault="00A903BC">
      <w:pPr>
        <w:pStyle w:val="1"/>
        <w:ind w:firstLine="700"/>
        <w:jc w:val="both"/>
      </w:pPr>
      <w:r>
        <w:t>динамика физической подготовленности (по результатам тестирования и выполнения нормативов испытаний (т</w:t>
      </w:r>
      <w:r>
        <w:t>естов) комплекса ГТО);</w:t>
      </w:r>
    </w:p>
    <w:p w:rsidR="00CF1E9B" w:rsidRDefault="00A903BC">
      <w:pPr>
        <w:pStyle w:val="1"/>
        <w:ind w:firstLine="700"/>
        <w:jc w:val="both"/>
      </w:pPr>
      <w:r>
        <w:t>степень включенности ребенка в коллектив и положительное изменение модели поведения (по наблюдению педагогов и психологов);</w:t>
      </w:r>
    </w:p>
    <w:p w:rsidR="00CF1E9B" w:rsidRDefault="00A903BC">
      <w:pPr>
        <w:pStyle w:val="1"/>
        <w:ind w:firstLine="700"/>
        <w:jc w:val="both"/>
      </w:pPr>
      <w:r>
        <w:t>удовлетворенность детей ТСЖ и родителей участием в спортивных мероприятиях (по итогам обратной связи и социол</w:t>
      </w:r>
      <w:r>
        <w:t>огических опросов);</w:t>
      </w:r>
    </w:p>
    <w:p w:rsidR="00CF1E9B" w:rsidRDefault="00A903BC">
      <w:pPr>
        <w:pStyle w:val="1"/>
        <w:ind w:firstLine="700"/>
        <w:jc w:val="both"/>
      </w:pPr>
      <w:r>
        <w:t>рост вовлеченности родительской об</w:t>
      </w:r>
      <w:bookmarkStart w:id="28" w:name="_GoBack"/>
      <w:bookmarkEnd w:id="28"/>
      <w:r>
        <w:t>щественности и партнерских организаций.</w:t>
      </w:r>
    </w:p>
    <w:sectPr w:rsidR="00CF1E9B">
      <w:headerReference w:type="default" r:id="rId7"/>
      <w:pgSz w:w="11900" w:h="16840"/>
      <w:pgMar w:top="1267" w:right="630" w:bottom="999" w:left="908" w:header="0" w:footer="571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3BC" w:rsidRDefault="00A903BC">
      <w:r>
        <w:separator/>
      </w:r>
    </w:p>
  </w:endnote>
  <w:endnote w:type="continuationSeparator" w:id="0">
    <w:p w:rsidR="00A903BC" w:rsidRDefault="00A9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3BC" w:rsidRDefault="00A903BC"/>
  </w:footnote>
  <w:footnote w:type="continuationSeparator" w:id="0">
    <w:p w:rsidR="00A903BC" w:rsidRDefault="00A903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E9B" w:rsidRDefault="00A903B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3787140</wp:posOffset>
              </wp:positionH>
              <wp:positionV relativeFrom="page">
                <wp:posOffset>494030</wp:posOffset>
              </wp:positionV>
              <wp:extent cx="130810" cy="10350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1E9B" w:rsidRDefault="00A903BC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2602F" w:rsidRPr="0032602F">
                            <w:rPr>
                              <w:noProof/>
                              <w:sz w:val="24"/>
                              <w:szCs w:val="24"/>
                            </w:rPr>
                            <w:t>16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26" type="#_x0000_t202" style="position:absolute;margin-left:298.2pt;margin-top:38.9pt;width:10.3pt;height:8.1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" filled="f" stroked="f">
              <v:textbox style="mso-fit-shape-to-text:t" inset="0,0,0,0">
                <w:txbxContent>
                  <w:p w:rsidR="00CF1E9B" w:rsidRDefault="00A903BC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2602F" w:rsidRPr="0032602F">
                      <w:rPr>
                        <w:noProof/>
                        <w:sz w:val="24"/>
                        <w:szCs w:val="24"/>
                      </w:rPr>
                      <w:t>16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B5C86"/>
    <w:multiLevelType w:val="multilevel"/>
    <w:tmpl w:val="7F4858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1B5B4F"/>
    <w:multiLevelType w:val="multilevel"/>
    <w:tmpl w:val="7DAA8AD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9B"/>
    <w:rsid w:val="0032602F"/>
    <w:rsid w:val="00A903BC"/>
    <w:rsid w:val="00C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7313"/>
  <w15:docId w15:val="{739C1B75-796B-4197-8CA1-04E73179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A2627"/>
      <w:sz w:val="22"/>
      <w:szCs w:val="2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2627"/>
      <w:sz w:val="19"/>
      <w:szCs w:val="19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pPr>
      <w:spacing w:line="252" w:lineRule="auto"/>
      <w:jc w:val="center"/>
    </w:pPr>
    <w:rPr>
      <w:rFonts w:ascii="Times New Roman" w:eastAsia="Times New Roman" w:hAnsi="Times New Roman" w:cs="Times New Roman"/>
      <w:b/>
      <w:bCs/>
      <w:color w:val="2A2627"/>
      <w:sz w:val="22"/>
      <w:szCs w:val="22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color w:val="2A2627"/>
      <w:sz w:val="19"/>
      <w:szCs w:val="19"/>
    </w:rPr>
  </w:style>
  <w:style w:type="paragraph" w:customStyle="1" w:styleId="50">
    <w:name w:val="Основной текст (5)"/>
    <w:basedOn w:val="a"/>
    <w:link w:val="5"/>
    <w:pPr>
      <w:spacing w:after="70"/>
      <w:ind w:firstLine="280"/>
    </w:pPr>
    <w:rPr>
      <w:rFonts w:ascii="Arial" w:eastAsia="Arial" w:hAnsi="Arial" w:cs="Arial"/>
      <w:sz w:val="16"/>
      <w:szCs w:val="16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322" w:lineRule="auto"/>
    </w:pPr>
    <w:rPr>
      <w:rFonts w:ascii="Arial" w:eastAsia="Arial" w:hAnsi="Arial" w:cs="Arial"/>
      <w:b/>
      <w:bCs/>
      <w:sz w:val="10"/>
      <w:szCs w:val="10"/>
    </w:rPr>
  </w:style>
  <w:style w:type="paragraph" w:customStyle="1" w:styleId="a5">
    <w:name w:val="Подпись к картинке"/>
    <w:basedOn w:val="a"/>
    <w:link w:val="a4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7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5249</Words>
  <Characters>29923</Characters>
  <Application>Microsoft Office Word</Application>
  <DocSecurity>0</DocSecurity>
  <Lines>249</Lines>
  <Paragraphs>70</Paragraphs>
  <ScaleCrop>false</ScaleCrop>
  <Company/>
  <LinksUpToDate>false</LinksUpToDate>
  <CharactersWithSpaces>35102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Моложон Елена Геннадьевна</cp:lastModifiedBy>
  <cp:revision>2</cp:revision>
  <dcterms:created xsi:type="dcterms:W3CDTF">2025-09-22T11:35:00Z</dcterms:created>
  <dcterms:modified xsi:type="dcterms:W3CDTF">2025-09-22T11:36:00Z</dcterms:modified>
</cp:coreProperties>
</file>